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612" w:rsidRDefault="00B35612" w:rsidP="00B35612">
      <w:pPr>
        <w:pStyle w:val="a3"/>
        <w:spacing w:before="0" w:beforeAutospacing="0" w:after="0" w:afterAutospacing="0"/>
        <w:ind w:firstLine="284"/>
        <w:jc w:val="center"/>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3.65pt;margin-top:-57.5pt;width:592.55pt;height:838.55pt;z-index:251660288;mso-position-horizontal-relative:text;mso-position-vertical-relative:text">
            <v:imagedata r:id="rId5" o:title=""/>
          </v:shape>
          <o:OLEObject Type="Embed" ProgID="AcroExch.Document.11" ShapeID="_x0000_s1026" DrawAspect="Content" ObjectID="_1664458803" r:id="rId6"/>
        </w:pict>
      </w: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35612" w:rsidRDefault="00B35612" w:rsidP="00B35612">
      <w:pPr>
        <w:pStyle w:val="a3"/>
        <w:spacing w:before="0" w:beforeAutospacing="0" w:after="0" w:afterAutospacing="0"/>
        <w:ind w:firstLine="284"/>
        <w:jc w:val="center"/>
        <w:rPr>
          <w:sz w:val="28"/>
          <w:szCs w:val="28"/>
        </w:rPr>
      </w:pPr>
    </w:p>
    <w:p w:rsidR="00BB216B" w:rsidRPr="00444D7B" w:rsidRDefault="00444D7B" w:rsidP="00B35612">
      <w:pPr>
        <w:pStyle w:val="a3"/>
        <w:spacing w:before="0" w:beforeAutospacing="0" w:after="0" w:afterAutospacing="0"/>
        <w:ind w:firstLine="284"/>
        <w:jc w:val="center"/>
        <w:rPr>
          <w:sz w:val="28"/>
          <w:szCs w:val="28"/>
        </w:rPr>
      </w:pPr>
      <w:r>
        <w:rPr>
          <w:sz w:val="28"/>
          <w:szCs w:val="28"/>
        </w:rPr>
        <w:lastRenderedPageBreak/>
        <w:t>ПОЯСНИТЕЛЬНАЯ ЗАПИСКА</w:t>
      </w:r>
    </w:p>
    <w:p w:rsidR="00BB216B" w:rsidRPr="00444D7B" w:rsidRDefault="00BB216B" w:rsidP="00444D7B">
      <w:pPr>
        <w:pStyle w:val="a3"/>
        <w:spacing w:before="0" w:beforeAutospacing="0" w:after="0" w:afterAutospacing="0"/>
        <w:ind w:firstLine="426"/>
        <w:jc w:val="both"/>
        <w:rPr>
          <w:sz w:val="28"/>
          <w:szCs w:val="28"/>
        </w:rPr>
      </w:pPr>
      <w:r w:rsidRPr="00444D7B">
        <w:rPr>
          <w:sz w:val="28"/>
          <w:szCs w:val="28"/>
        </w:rPr>
        <w:t>Программа по предметам «Техника мужского танца» и «Техника женского танца»  разработана в соответствии с требованиями Федерального государственного стандарта, отвечает положениям Закона «Об образовании» в части духовно-нравственного и физи</w:t>
      </w:r>
      <w:r w:rsidR="00C71923" w:rsidRPr="00444D7B">
        <w:rPr>
          <w:sz w:val="28"/>
          <w:szCs w:val="28"/>
        </w:rPr>
        <w:t xml:space="preserve">ческого развития учащихся, и в </w:t>
      </w:r>
      <w:r w:rsidRPr="00444D7B">
        <w:rPr>
          <w:sz w:val="28"/>
          <w:szCs w:val="28"/>
        </w:rPr>
        <w:t>соответствии с санитарно-эпидемиологическими требованиями к учреждениям дополнительного образования детей (</w:t>
      </w:r>
      <w:proofErr w:type="spellStart"/>
      <w:r w:rsidRPr="00444D7B">
        <w:rPr>
          <w:sz w:val="28"/>
          <w:szCs w:val="28"/>
        </w:rPr>
        <w:t>СанПиН</w:t>
      </w:r>
      <w:proofErr w:type="spellEnd"/>
      <w:r w:rsidRPr="00444D7B">
        <w:rPr>
          <w:sz w:val="28"/>
          <w:szCs w:val="28"/>
        </w:rPr>
        <w:t xml:space="preserve"> 2.4.4.1251-03).</w:t>
      </w:r>
      <w:r w:rsidR="00A7006B" w:rsidRPr="00444D7B">
        <w:rPr>
          <w:sz w:val="28"/>
          <w:szCs w:val="28"/>
        </w:rPr>
        <w:t xml:space="preserve"> </w:t>
      </w:r>
    </w:p>
    <w:p w:rsidR="00A7006B" w:rsidRPr="00444D7B" w:rsidRDefault="00A7006B" w:rsidP="00444D7B">
      <w:pPr>
        <w:pStyle w:val="a3"/>
        <w:spacing w:before="0" w:beforeAutospacing="0" w:after="0" w:afterAutospacing="0"/>
        <w:ind w:firstLine="426"/>
        <w:jc w:val="both"/>
        <w:rPr>
          <w:sz w:val="28"/>
          <w:szCs w:val="28"/>
        </w:rPr>
      </w:pPr>
      <w:r w:rsidRPr="00444D7B">
        <w:rPr>
          <w:sz w:val="28"/>
          <w:szCs w:val="28"/>
        </w:rPr>
        <w:t>Программа по предметам «Техника мужского танца» и «Техника женского танца»  базируется на освоении программы «Народно-сценический танец»</w:t>
      </w:r>
      <w:r w:rsidR="006330D5">
        <w:rPr>
          <w:sz w:val="28"/>
          <w:szCs w:val="28"/>
        </w:rPr>
        <w:t>,</w:t>
      </w:r>
      <w:r w:rsidRPr="00444D7B">
        <w:rPr>
          <w:sz w:val="28"/>
          <w:szCs w:val="28"/>
        </w:rPr>
        <w:t xml:space="preserve"> в которую включено изучение технических элементов.</w:t>
      </w:r>
    </w:p>
    <w:p w:rsidR="00BB216B" w:rsidRPr="00444D7B" w:rsidRDefault="00BB216B" w:rsidP="00444D7B">
      <w:pPr>
        <w:pStyle w:val="a3"/>
        <w:spacing w:before="0" w:beforeAutospacing="0" w:after="0" w:afterAutospacing="0"/>
        <w:ind w:firstLine="426"/>
        <w:jc w:val="both"/>
        <w:rPr>
          <w:sz w:val="28"/>
          <w:szCs w:val="28"/>
        </w:rPr>
      </w:pPr>
      <w:r w:rsidRPr="00444D7B">
        <w:rPr>
          <w:sz w:val="28"/>
          <w:szCs w:val="28"/>
        </w:rPr>
        <w:t>В основу содержания программного материала лег многолетний опыт ведущих учителей, методистов, специалистов в области хореографии, широко использованы методические рекомендации по содержанию и методике обучения элементам хореографии.</w:t>
      </w:r>
    </w:p>
    <w:p w:rsidR="00BB216B" w:rsidRPr="00444D7B" w:rsidRDefault="00BB216B" w:rsidP="00444D7B">
      <w:pPr>
        <w:pStyle w:val="a3"/>
        <w:spacing w:before="0" w:beforeAutospacing="0" w:after="0" w:afterAutospacing="0"/>
        <w:ind w:firstLine="426"/>
        <w:jc w:val="both"/>
        <w:rPr>
          <w:sz w:val="28"/>
          <w:szCs w:val="28"/>
        </w:rPr>
      </w:pPr>
      <w:r w:rsidRPr="00444D7B">
        <w:rPr>
          <w:sz w:val="28"/>
          <w:szCs w:val="28"/>
        </w:rPr>
        <w:t>При разработке и составлении содержания программы учитывались потребности современного российского общества в физически развитом, дееспособном и здоровом подрастающем поколении.</w:t>
      </w:r>
    </w:p>
    <w:p w:rsidR="00C74FCF" w:rsidRPr="00444D7B" w:rsidRDefault="00C74FCF" w:rsidP="00444D7B">
      <w:pPr>
        <w:pStyle w:val="a3"/>
        <w:spacing w:before="0" w:beforeAutospacing="0" w:after="0" w:afterAutospacing="0"/>
        <w:ind w:firstLine="426"/>
        <w:jc w:val="both"/>
        <w:rPr>
          <w:sz w:val="28"/>
          <w:szCs w:val="28"/>
        </w:rPr>
      </w:pPr>
      <w:r w:rsidRPr="00444D7B">
        <w:rPr>
          <w:sz w:val="28"/>
          <w:szCs w:val="28"/>
        </w:rPr>
        <w:t xml:space="preserve">Уже на начальном этапе изучения «Техники мужского танца» и «Техники женского танца» педагог подчеркивает различия женского и мужского танца в движениях, манере исполнения, подаче. Если женская техника народного танца содержит множество дробных движений, вращений, то техника мужского танца включает в себя хлопушки, присядки и различные </w:t>
      </w:r>
      <w:proofErr w:type="gramStart"/>
      <w:r w:rsidRPr="00444D7B">
        <w:rPr>
          <w:sz w:val="28"/>
          <w:szCs w:val="28"/>
        </w:rPr>
        <w:t>трюки</w:t>
      </w:r>
      <w:proofErr w:type="gramEnd"/>
      <w:r w:rsidRPr="00444D7B">
        <w:rPr>
          <w:sz w:val="28"/>
          <w:szCs w:val="28"/>
        </w:rPr>
        <w:t xml:space="preserve"> и силовые элементы. Дети с большим удовольствием, отдачей и ответственностью подходят к работе над движениями, комбинациями, сознавая важность и исключительность характерных особенностей мужского и женского танца.</w:t>
      </w:r>
    </w:p>
    <w:p w:rsidR="0021011A" w:rsidRPr="00444D7B" w:rsidRDefault="0021011A" w:rsidP="00444D7B">
      <w:pPr>
        <w:pStyle w:val="a3"/>
        <w:spacing w:before="0" w:beforeAutospacing="0" w:after="0" w:afterAutospacing="0"/>
        <w:ind w:firstLine="426"/>
        <w:jc w:val="both"/>
        <w:rPr>
          <w:sz w:val="28"/>
          <w:szCs w:val="28"/>
        </w:rPr>
      </w:pPr>
    </w:p>
    <w:p w:rsidR="00C74FCF" w:rsidRPr="00444D7B" w:rsidRDefault="00C74FCF" w:rsidP="00444D7B">
      <w:pPr>
        <w:pStyle w:val="a3"/>
        <w:spacing w:before="0" w:beforeAutospacing="0" w:after="0" w:afterAutospacing="0"/>
        <w:ind w:firstLine="426"/>
        <w:jc w:val="both"/>
        <w:rPr>
          <w:sz w:val="28"/>
          <w:szCs w:val="28"/>
          <w:u w:val="single"/>
        </w:rPr>
      </w:pPr>
      <w:r w:rsidRPr="00444D7B">
        <w:rPr>
          <w:sz w:val="28"/>
          <w:szCs w:val="28"/>
          <w:u w:val="single"/>
        </w:rPr>
        <w:t>Формы проведения занятий:</w:t>
      </w:r>
    </w:p>
    <w:p w:rsidR="00C74FCF" w:rsidRPr="00444D7B" w:rsidRDefault="00C74FCF" w:rsidP="00444D7B">
      <w:pPr>
        <w:pStyle w:val="a3"/>
        <w:spacing w:before="0" w:beforeAutospacing="0" w:after="0" w:afterAutospacing="0"/>
        <w:ind w:firstLine="426"/>
        <w:jc w:val="both"/>
        <w:rPr>
          <w:sz w:val="28"/>
          <w:szCs w:val="28"/>
        </w:rPr>
      </w:pPr>
      <w:r w:rsidRPr="00444D7B">
        <w:rPr>
          <w:sz w:val="28"/>
          <w:szCs w:val="28"/>
        </w:rPr>
        <w:t xml:space="preserve">- </w:t>
      </w:r>
      <w:proofErr w:type="gramStart"/>
      <w:r w:rsidRPr="00444D7B">
        <w:rPr>
          <w:sz w:val="28"/>
          <w:szCs w:val="28"/>
        </w:rPr>
        <w:t>коллективная</w:t>
      </w:r>
      <w:proofErr w:type="gramEnd"/>
      <w:r w:rsidRPr="00444D7B">
        <w:rPr>
          <w:sz w:val="28"/>
          <w:szCs w:val="28"/>
        </w:rPr>
        <w:t>, в которой обучающиеся рассматриваются как целостный коллектив, имеющий своих лидеров (при самостоятельной остановке хореографических композиций).</w:t>
      </w:r>
    </w:p>
    <w:p w:rsidR="00C74FCF" w:rsidRPr="00444D7B" w:rsidRDefault="00C74FCF" w:rsidP="00444D7B">
      <w:pPr>
        <w:pStyle w:val="a3"/>
        <w:spacing w:before="0" w:beforeAutospacing="0" w:after="0" w:afterAutospacing="0"/>
        <w:ind w:firstLine="426"/>
        <w:jc w:val="both"/>
        <w:rPr>
          <w:sz w:val="28"/>
          <w:szCs w:val="28"/>
        </w:rPr>
      </w:pPr>
      <w:r w:rsidRPr="00444D7B">
        <w:rPr>
          <w:sz w:val="28"/>
          <w:szCs w:val="28"/>
        </w:rPr>
        <w:t xml:space="preserve">- групповая, в которой обучение проводится с группой воспитанников </w:t>
      </w:r>
      <w:proofErr w:type="gramStart"/>
      <w:r w:rsidRPr="00444D7B">
        <w:rPr>
          <w:sz w:val="28"/>
          <w:szCs w:val="28"/>
        </w:rPr>
        <w:t xml:space="preserve">( </w:t>
      </w:r>
      <w:proofErr w:type="gramEnd"/>
      <w:r w:rsidRPr="00444D7B">
        <w:rPr>
          <w:sz w:val="28"/>
          <w:szCs w:val="28"/>
        </w:rPr>
        <w:t>три и более), имеющих общее задание и взаимодействующих между собой.</w:t>
      </w:r>
    </w:p>
    <w:p w:rsidR="009E3211" w:rsidRPr="00444D7B" w:rsidRDefault="00C74FCF" w:rsidP="00444D7B">
      <w:pPr>
        <w:pStyle w:val="a3"/>
        <w:spacing w:before="0" w:beforeAutospacing="0" w:after="0" w:afterAutospacing="0"/>
        <w:ind w:firstLine="426"/>
        <w:jc w:val="both"/>
        <w:rPr>
          <w:sz w:val="28"/>
          <w:szCs w:val="28"/>
        </w:rPr>
      </w:pPr>
      <w:r w:rsidRPr="00444D7B">
        <w:rPr>
          <w:sz w:val="28"/>
          <w:szCs w:val="28"/>
        </w:rPr>
        <w:t>- индивидуальная, используемая для работы с воспитанником по усвоению сложного материала или подготовки к сольному номеру.</w:t>
      </w:r>
    </w:p>
    <w:p w:rsidR="006330D5" w:rsidRDefault="009A752E" w:rsidP="00444D7B">
      <w:pPr>
        <w:pStyle w:val="a3"/>
        <w:spacing w:before="0" w:beforeAutospacing="0" w:after="0" w:afterAutospacing="0"/>
        <w:ind w:firstLine="426"/>
        <w:jc w:val="both"/>
        <w:rPr>
          <w:sz w:val="28"/>
          <w:szCs w:val="28"/>
        </w:rPr>
      </w:pPr>
      <w:r w:rsidRPr="00444D7B">
        <w:rPr>
          <w:sz w:val="28"/>
          <w:szCs w:val="28"/>
        </w:rPr>
        <w:t>Уроки «Техника мужского танца» и «Техника женского танца</w:t>
      </w:r>
      <w:r w:rsidR="0021011A" w:rsidRPr="00444D7B">
        <w:rPr>
          <w:sz w:val="28"/>
          <w:szCs w:val="28"/>
        </w:rPr>
        <w:t xml:space="preserve">» рекомендуется проводить 1 раз в неделю по </w:t>
      </w:r>
      <w:r w:rsidR="006330D5">
        <w:rPr>
          <w:sz w:val="28"/>
          <w:szCs w:val="28"/>
        </w:rPr>
        <w:t>1</w:t>
      </w:r>
      <w:r w:rsidR="0021011A" w:rsidRPr="00444D7B">
        <w:rPr>
          <w:sz w:val="28"/>
          <w:szCs w:val="28"/>
        </w:rPr>
        <w:t xml:space="preserve"> академическо</w:t>
      </w:r>
      <w:r w:rsidR="006330D5">
        <w:rPr>
          <w:sz w:val="28"/>
          <w:szCs w:val="28"/>
        </w:rPr>
        <w:t>му</w:t>
      </w:r>
      <w:r w:rsidR="0021011A" w:rsidRPr="00444D7B">
        <w:rPr>
          <w:sz w:val="28"/>
          <w:szCs w:val="28"/>
        </w:rPr>
        <w:t xml:space="preserve"> час</w:t>
      </w:r>
      <w:r w:rsidR="006330D5">
        <w:rPr>
          <w:sz w:val="28"/>
          <w:szCs w:val="28"/>
        </w:rPr>
        <w:t>у.</w:t>
      </w:r>
    </w:p>
    <w:p w:rsidR="009A752E" w:rsidRPr="00444D7B" w:rsidRDefault="009E3211" w:rsidP="00444D7B">
      <w:pPr>
        <w:pStyle w:val="a3"/>
        <w:spacing w:before="0" w:beforeAutospacing="0" w:after="0" w:afterAutospacing="0"/>
        <w:ind w:firstLine="426"/>
        <w:jc w:val="both"/>
        <w:rPr>
          <w:sz w:val="28"/>
          <w:szCs w:val="28"/>
          <w:u w:val="single"/>
        </w:rPr>
      </w:pPr>
      <w:r w:rsidRPr="00444D7B">
        <w:rPr>
          <w:sz w:val="28"/>
          <w:szCs w:val="28"/>
          <w:u w:val="single"/>
        </w:rPr>
        <w:t>Материально-технические условия реализации учебного предмет</w:t>
      </w:r>
      <w:r w:rsidR="009A752E" w:rsidRPr="00444D7B">
        <w:rPr>
          <w:sz w:val="28"/>
          <w:szCs w:val="28"/>
          <w:u w:val="single"/>
        </w:rPr>
        <w:t>а.</w:t>
      </w:r>
    </w:p>
    <w:p w:rsidR="009E3211" w:rsidRPr="00444D7B" w:rsidRDefault="009E3211" w:rsidP="00444D7B">
      <w:pPr>
        <w:pStyle w:val="a3"/>
        <w:spacing w:before="0" w:beforeAutospacing="0" w:after="0" w:afterAutospacing="0"/>
        <w:ind w:firstLine="426"/>
        <w:jc w:val="both"/>
        <w:rPr>
          <w:sz w:val="28"/>
          <w:szCs w:val="28"/>
        </w:rPr>
      </w:pPr>
      <w:r w:rsidRPr="00444D7B">
        <w:rPr>
          <w:sz w:val="28"/>
          <w:szCs w:val="28"/>
        </w:rPr>
        <w:t>Для реализации учебного предмета школа предоставляет:</w:t>
      </w:r>
    </w:p>
    <w:p w:rsidR="009E3211" w:rsidRPr="00444D7B" w:rsidRDefault="009E3211" w:rsidP="00444D7B">
      <w:pPr>
        <w:pStyle w:val="a3"/>
        <w:spacing w:before="0" w:beforeAutospacing="0" w:after="0" w:afterAutospacing="0"/>
        <w:ind w:firstLine="426"/>
        <w:jc w:val="both"/>
        <w:rPr>
          <w:sz w:val="28"/>
          <w:szCs w:val="28"/>
        </w:rPr>
      </w:pPr>
      <w:r w:rsidRPr="00444D7B">
        <w:rPr>
          <w:sz w:val="28"/>
          <w:szCs w:val="28"/>
        </w:rPr>
        <w:t>- хореографические залы, оборудованные балетными станками, зеркалами. В залах имеются музыкальный инструмент, музыкальные центры, видеоаппаратура,</w:t>
      </w:r>
    </w:p>
    <w:p w:rsidR="009E3211" w:rsidRPr="00444D7B" w:rsidRDefault="009E3211" w:rsidP="00444D7B">
      <w:pPr>
        <w:pStyle w:val="a3"/>
        <w:spacing w:before="0" w:beforeAutospacing="0" w:after="0" w:afterAutospacing="0"/>
        <w:ind w:firstLine="426"/>
        <w:jc w:val="both"/>
        <w:rPr>
          <w:sz w:val="28"/>
          <w:szCs w:val="28"/>
        </w:rPr>
      </w:pPr>
      <w:r w:rsidRPr="00444D7B">
        <w:rPr>
          <w:sz w:val="28"/>
          <w:szCs w:val="28"/>
        </w:rPr>
        <w:t>- школьный концертный зал,</w:t>
      </w:r>
    </w:p>
    <w:p w:rsidR="00DC66F8" w:rsidRPr="00444D7B" w:rsidRDefault="009A752E" w:rsidP="00444D7B">
      <w:pPr>
        <w:pStyle w:val="a3"/>
        <w:spacing w:before="0" w:beforeAutospacing="0" w:after="0" w:afterAutospacing="0"/>
        <w:ind w:firstLine="426"/>
        <w:jc w:val="both"/>
        <w:rPr>
          <w:sz w:val="28"/>
          <w:szCs w:val="28"/>
        </w:rPr>
      </w:pPr>
      <w:r w:rsidRPr="00444D7B">
        <w:rPr>
          <w:sz w:val="28"/>
          <w:szCs w:val="28"/>
        </w:rPr>
        <w:t>- фонотеку</w:t>
      </w:r>
    </w:p>
    <w:p w:rsidR="00C74FCF" w:rsidRPr="00444D7B" w:rsidRDefault="00C74FCF" w:rsidP="00444D7B">
      <w:pPr>
        <w:spacing w:after="0" w:line="240" w:lineRule="auto"/>
        <w:ind w:right="-2" w:firstLine="426"/>
        <w:jc w:val="both"/>
        <w:rPr>
          <w:rFonts w:ascii="Times New Roman" w:hAnsi="Times New Roman" w:cs="Times New Roman"/>
          <w:sz w:val="28"/>
          <w:szCs w:val="28"/>
        </w:rPr>
      </w:pPr>
      <w:r w:rsidRPr="00444D7B">
        <w:rPr>
          <w:rFonts w:ascii="Times New Roman" w:hAnsi="Times New Roman" w:cs="Times New Roman"/>
          <w:sz w:val="28"/>
          <w:szCs w:val="28"/>
        </w:rPr>
        <w:lastRenderedPageBreak/>
        <w:t xml:space="preserve">Русский народный танец является одним из наиболее популярных и любимых видов народного творчества. Разнообразие танцевальной лексики позволяет знакомить детей с русским танцем уже с первого года обучения. Уже на начальном этапе педагог подчёркивает различия мужского и женского танца в движениях, манере исполнения, подаче. Если женская техника народного танца содержит множество </w:t>
      </w:r>
      <w:proofErr w:type="spellStart"/>
      <w:r w:rsidRPr="00444D7B">
        <w:rPr>
          <w:rFonts w:ascii="Times New Roman" w:hAnsi="Times New Roman" w:cs="Times New Roman"/>
          <w:sz w:val="28"/>
          <w:szCs w:val="28"/>
        </w:rPr>
        <w:t>дробушек</w:t>
      </w:r>
      <w:proofErr w:type="spellEnd"/>
      <w:r w:rsidRPr="00444D7B">
        <w:rPr>
          <w:rFonts w:ascii="Times New Roman" w:hAnsi="Times New Roman" w:cs="Times New Roman"/>
          <w:sz w:val="28"/>
          <w:szCs w:val="28"/>
        </w:rPr>
        <w:t xml:space="preserve">, вращений, то техника мужского танца включает в себя хлопушки, присядки и различные трюковые (силовые) элементы. Дети с большим удовольствием,  отдачей и ответственностью подходит к работе над движениями, комбинациями, сознавая важность и исключительность характерных особенностей мужского и женского танца. </w:t>
      </w:r>
      <w:proofErr w:type="gramStart"/>
      <w:r w:rsidRPr="00444D7B">
        <w:rPr>
          <w:rFonts w:ascii="Times New Roman" w:hAnsi="Times New Roman" w:cs="Times New Roman"/>
          <w:sz w:val="28"/>
          <w:szCs w:val="28"/>
        </w:rPr>
        <w:t>Педагог выстраивает работу над новым материала поэтапно - от простого к сложному, учитывая степень физической подготовки, координационных навыков учащихся и переходит к разбору белее сложных танцевальных движений.</w:t>
      </w:r>
      <w:proofErr w:type="gramEnd"/>
    </w:p>
    <w:p w:rsidR="0021011A" w:rsidRPr="00444D7B" w:rsidRDefault="0021011A" w:rsidP="00444D7B">
      <w:pPr>
        <w:spacing w:after="0" w:line="240" w:lineRule="auto"/>
        <w:ind w:right="-2" w:firstLine="426"/>
        <w:jc w:val="both"/>
        <w:rPr>
          <w:rFonts w:ascii="Times New Roman" w:hAnsi="Times New Roman" w:cs="Times New Roman"/>
          <w:sz w:val="28"/>
          <w:szCs w:val="28"/>
        </w:rPr>
      </w:pPr>
    </w:p>
    <w:p w:rsidR="009A752E" w:rsidRPr="00444D7B" w:rsidRDefault="009A752E" w:rsidP="009A752E">
      <w:pPr>
        <w:spacing w:after="0" w:line="240" w:lineRule="auto"/>
        <w:ind w:right="-2" w:firstLine="284"/>
        <w:jc w:val="center"/>
        <w:rPr>
          <w:rFonts w:ascii="Times New Roman" w:hAnsi="Times New Roman" w:cs="Times New Roman"/>
          <w:b/>
          <w:sz w:val="28"/>
          <w:szCs w:val="28"/>
        </w:rPr>
      </w:pPr>
      <w:r w:rsidRPr="00444D7B">
        <w:rPr>
          <w:rFonts w:ascii="Times New Roman" w:hAnsi="Times New Roman" w:cs="Times New Roman"/>
          <w:b/>
          <w:sz w:val="28"/>
          <w:szCs w:val="28"/>
        </w:rPr>
        <w:t>Содержание программы</w:t>
      </w:r>
    </w:p>
    <w:p w:rsidR="00C74FCF" w:rsidRPr="00444D7B" w:rsidRDefault="00C74FCF" w:rsidP="00444D7B">
      <w:pPr>
        <w:spacing w:after="0" w:line="240" w:lineRule="auto"/>
        <w:ind w:right="-2" w:firstLine="426"/>
        <w:jc w:val="both"/>
        <w:rPr>
          <w:rFonts w:ascii="Times New Roman" w:hAnsi="Times New Roman" w:cs="Times New Roman"/>
          <w:sz w:val="28"/>
          <w:szCs w:val="28"/>
        </w:rPr>
      </w:pPr>
      <w:r w:rsidRPr="00444D7B">
        <w:rPr>
          <w:rFonts w:ascii="Times New Roman" w:hAnsi="Times New Roman" w:cs="Times New Roman"/>
          <w:sz w:val="28"/>
          <w:szCs w:val="28"/>
        </w:rPr>
        <w:t>На первом году обучения разучивать и исполнять элементы русского народного танца, а так же танцевальные комбинации, составленные из различных движений, нужно на середине зала. На начальном этапе движения исполняются в чистом виде и только ногами. Руки корпус и голова находятся в основных положениях, т.е. статичны. Для разучивания ряда трудных элементов (</w:t>
      </w:r>
      <w:proofErr w:type="spellStart"/>
      <w:r w:rsidRPr="00444D7B">
        <w:rPr>
          <w:rFonts w:ascii="Times New Roman" w:hAnsi="Times New Roman" w:cs="Times New Roman"/>
          <w:sz w:val="28"/>
          <w:szCs w:val="28"/>
        </w:rPr>
        <w:t>полуприсядок</w:t>
      </w:r>
      <w:proofErr w:type="spellEnd"/>
      <w:r w:rsidRPr="00444D7B">
        <w:rPr>
          <w:rFonts w:ascii="Times New Roman" w:hAnsi="Times New Roman" w:cs="Times New Roman"/>
          <w:sz w:val="28"/>
          <w:szCs w:val="28"/>
        </w:rPr>
        <w:t xml:space="preserve">, присядок, упражнений требующих выполнения на высоких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и некоторых прыжков) необходимо прибегнуть к помощи станка, держась за него двумя или одной рукой. По мере освоения того или иного движения можно добавляя различные положения рук, корпуса, головы, а </w:t>
      </w:r>
      <w:proofErr w:type="gramStart"/>
      <w:r w:rsidRPr="00444D7B">
        <w:rPr>
          <w:rFonts w:ascii="Times New Roman" w:hAnsi="Times New Roman" w:cs="Times New Roman"/>
          <w:sz w:val="28"/>
          <w:szCs w:val="28"/>
        </w:rPr>
        <w:t>т.ж</w:t>
      </w:r>
      <w:proofErr w:type="gramEnd"/>
      <w:r w:rsidRPr="00444D7B">
        <w:rPr>
          <w:rFonts w:ascii="Times New Roman" w:hAnsi="Times New Roman" w:cs="Times New Roman"/>
          <w:sz w:val="28"/>
          <w:szCs w:val="28"/>
        </w:rPr>
        <w:t xml:space="preserve">. увеличивая темп музыкального сопровождения, усложнить и разнообразить ритмический рисунок танца, обращая внимание на манеру и выразительность исполнения. </w:t>
      </w:r>
      <w:proofErr w:type="gramStart"/>
      <w:r w:rsidRPr="00444D7B">
        <w:rPr>
          <w:rFonts w:ascii="Times New Roman" w:hAnsi="Times New Roman" w:cs="Times New Roman"/>
          <w:sz w:val="28"/>
          <w:szCs w:val="28"/>
        </w:rPr>
        <w:t xml:space="preserve">Когда элементы  хорошо и правильно усвоены, их можно соединить в небольшие, затем в более сложные танцевальные комбинации. </w:t>
      </w:r>
      <w:proofErr w:type="gramEnd"/>
    </w:p>
    <w:p w:rsidR="00C74FCF" w:rsidRPr="00444D7B" w:rsidRDefault="00C74FCF" w:rsidP="00444D7B">
      <w:pPr>
        <w:spacing w:after="0" w:line="240" w:lineRule="auto"/>
        <w:ind w:right="-2" w:firstLine="426"/>
        <w:jc w:val="both"/>
        <w:rPr>
          <w:rFonts w:ascii="Times New Roman" w:hAnsi="Times New Roman" w:cs="Times New Roman"/>
          <w:sz w:val="28"/>
          <w:szCs w:val="28"/>
        </w:rPr>
      </w:pPr>
      <w:r w:rsidRPr="00444D7B">
        <w:rPr>
          <w:rFonts w:ascii="Times New Roman" w:hAnsi="Times New Roman" w:cs="Times New Roman"/>
          <w:sz w:val="28"/>
          <w:szCs w:val="28"/>
        </w:rPr>
        <w:t>Темп музыкального сопровождения на первоначальном этапе обучения не должен быть быстрым. Выполнение элементов в большинстве упражнений проходит на музыкальный размер 2/4 (на счёт « раз – и», « два – и»).</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Рекомендации и пояснения по ходу практического занятия:</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1.  Поклон. Простой - поясной.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Существует множество поклонов соответствующих различным областным диалектом, но на начальном этапе считаю, что нет необходимости перегружать движение разнообразием рук, шагов, достаточно просто сделать наклон головой или корпусом (поясной поклон). Важно показать и выразить внутреннее содержание. Подтянутость в корпусе, взгляд, приветливое выражение лица, уважительное отношение присутствующих в зале.</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2.  Упражнения у станка.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Постановка корпуса, головы, рук в экзерсисе у станка, в народно-сценическом танце.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w:t>
      </w:r>
      <w:r w:rsidRPr="00444D7B">
        <w:rPr>
          <w:rFonts w:ascii="Times New Roman" w:hAnsi="Times New Roman" w:cs="Times New Roman"/>
          <w:sz w:val="28"/>
          <w:szCs w:val="28"/>
          <w:lang w:val="en-US"/>
        </w:rPr>
        <w:t>Preparation</w:t>
      </w:r>
      <w:r w:rsidRPr="00444D7B">
        <w:rPr>
          <w:rFonts w:ascii="Times New Roman" w:hAnsi="Times New Roman" w:cs="Times New Roman"/>
          <w:sz w:val="28"/>
          <w:szCs w:val="28"/>
        </w:rPr>
        <w:t>.</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lastRenderedPageBreak/>
        <w:t>Постановка корпуса, головы, рук начинаем на середине зала, в дальнейшем переходим к станку (на втором году обучения), с целью подготовки учащихся к освоению экзерсиса в народно-сценическом танце.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Очень важно, чтобы дети научились координировать одновременно движения рук и головы, взгляд обязательно должен сопровождать движение руки и заострять внимание на умении фиксировать позу и взгляд.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Подготовка к «Каблучному» по </w:t>
      </w:r>
      <w:r w:rsidRPr="00444D7B">
        <w:rPr>
          <w:rFonts w:ascii="Times New Roman" w:hAnsi="Times New Roman" w:cs="Times New Roman"/>
          <w:sz w:val="28"/>
          <w:szCs w:val="28"/>
          <w:lang w:val="en-US"/>
        </w:rPr>
        <w:t>VI</w:t>
      </w:r>
      <w:r w:rsidRPr="00444D7B">
        <w:rPr>
          <w:rFonts w:ascii="Times New Roman" w:hAnsi="Times New Roman" w:cs="Times New Roman"/>
          <w:sz w:val="28"/>
          <w:szCs w:val="28"/>
        </w:rPr>
        <w:t xml:space="preserve"> поз.</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Упражнение выполняется на </w:t>
      </w:r>
      <w:proofErr w:type="spellStart"/>
      <w:r w:rsidRPr="00444D7B">
        <w:rPr>
          <w:rFonts w:ascii="Times New Roman" w:hAnsi="Times New Roman" w:cs="Times New Roman"/>
          <w:sz w:val="28"/>
          <w:szCs w:val="28"/>
          <w:lang w:val="en-US"/>
        </w:rPr>
        <w:t>demi</w:t>
      </w:r>
      <w:proofErr w:type="spellEnd"/>
      <w:r w:rsidRPr="00444D7B">
        <w:rPr>
          <w:rFonts w:ascii="Times New Roman" w:hAnsi="Times New Roman" w:cs="Times New Roman"/>
          <w:sz w:val="28"/>
          <w:szCs w:val="28"/>
        </w:rPr>
        <w:t>-</w:t>
      </w:r>
      <w:proofErr w:type="spellStart"/>
      <w:r w:rsidRPr="00444D7B">
        <w:rPr>
          <w:rFonts w:ascii="Times New Roman" w:hAnsi="Times New Roman" w:cs="Times New Roman"/>
          <w:sz w:val="28"/>
          <w:szCs w:val="28"/>
          <w:lang w:val="en-US"/>
        </w:rPr>
        <w:t>plie</w:t>
      </w:r>
      <w:proofErr w:type="spellEnd"/>
      <w:r w:rsidRPr="00444D7B">
        <w:rPr>
          <w:rFonts w:ascii="Times New Roman" w:hAnsi="Times New Roman" w:cs="Times New Roman"/>
          <w:sz w:val="28"/>
          <w:szCs w:val="28"/>
        </w:rPr>
        <w:t>, одновременно  координируется работа пятки О.Н с притопом Р.Н.. Движение хорошо прорабатывает мышцы бедра, воспитывает подтянутость в корпусе, развивает координационные навыки учащихся.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Движение выполняется уверенно, работа пятки О.Н. активная и поднимается до предела, удар- притоп Р.Н. чёткий, не размазанный. Следить, чтобы </w:t>
      </w:r>
      <w:proofErr w:type="spellStart"/>
      <w:r w:rsidRPr="00444D7B">
        <w:rPr>
          <w:rFonts w:ascii="Times New Roman" w:hAnsi="Times New Roman" w:cs="Times New Roman"/>
          <w:sz w:val="28"/>
          <w:szCs w:val="28"/>
          <w:lang w:val="en-US"/>
        </w:rPr>
        <w:t>demi</w:t>
      </w:r>
      <w:proofErr w:type="spellEnd"/>
      <w:r w:rsidRPr="00444D7B">
        <w:rPr>
          <w:rFonts w:ascii="Times New Roman" w:hAnsi="Times New Roman" w:cs="Times New Roman"/>
          <w:sz w:val="28"/>
          <w:szCs w:val="28"/>
        </w:rPr>
        <w:t>-</w:t>
      </w:r>
      <w:proofErr w:type="spellStart"/>
      <w:r w:rsidRPr="00444D7B">
        <w:rPr>
          <w:rFonts w:ascii="Times New Roman" w:hAnsi="Times New Roman" w:cs="Times New Roman"/>
          <w:sz w:val="28"/>
          <w:szCs w:val="28"/>
          <w:lang w:val="en-US"/>
        </w:rPr>
        <w:t>plie</w:t>
      </w:r>
      <w:proofErr w:type="spellEnd"/>
      <w:r w:rsidRPr="00444D7B">
        <w:rPr>
          <w:rFonts w:ascii="Times New Roman" w:hAnsi="Times New Roman" w:cs="Times New Roman"/>
          <w:sz w:val="28"/>
          <w:szCs w:val="28"/>
        </w:rPr>
        <w:t xml:space="preserve"> сохранялось, уровень корпуса не менялся на протяжении всего движения.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Дробная комбинация.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Составлена из ранее проученной двойной дроби с различными подскоками, соскоками, дополнена наклонами, поворотами корпуса и головы в сочетании с движением рук. -  Соскоки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«Молоточки»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w:t>
      </w:r>
      <w:proofErr w:type="spellStart"/>
      <w:r w:rsidRPr="00444D7B">
        <w:rPr>
          <w:rFonts w:ascii="Times New Roman" w:hAnsi="Times New Roman" w:cs="Times New Roman"/>
          <w:sz w:val="28"/>
          <w:szCs w:val="28"/>
        </w:rPr>
        <w:t>Моталочка</w:t>
      </w:r>
      <w:proofErr w:type="spellEnd"/>
      <w:r w:rsidRPr="00444D7B">
        <w:rPr>
          <w:rFonts w:ascii="Times New Roman" w:hAnsi="Times New Roman" w:cs="Times New Roman"/>
          <w:sz w:val="28"/>
          <w:szCs w:val="28"/>
        </w:rPr>
        <w:t xml:space="preserve">»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На первоначальном этапе «</w:t>
      </w:r>
      <w:proofErr w:type="spellStart"/>
      <w:r w:rsidRPr="00444D7B">
        <w:rPr>
          <w:rFonts w:ascii="Times New Roman" w:hAnsi="Times New Roman" w:cs="Times New Roman"/>
          <w:sz w:val="28"/>
          <w:szCs w:val="28"/>
        </w:rPr>
        <w:t>Моталочка</w:t>
      </w:r>
      <w:proofErr w:type="spellEnd"/>
      <w:r w:rsidRPr="00444D7B">
        <w:rPr>
          <w:rFonts w:ascii="Times New Roman" w:hAnsi="Times New Roman" w:cs="Times New Roman"/>
          <w:sz w:val="28"/>
          <w:szCs w:val="28"/>
        </w:rPr>
        <w:t xml:space="preserve">» и «Молоточки» проучивается на середине </w:t>
      </w:r>
      <w:proofErr w:type="gramStart"/>
      <w:r w:rsidRPr="00444D7B">
        <w:rPr>
          <w:rFonts w:ascii="Times New Roman" w:hAnsi="Times New Roman" w:cs="Times New Roman"/>
          <w:sz w:val="28"/>
          <w:szCs w:val="28"/>
        </w:rPr>
        <w:t>зала</w:t>
      </w:r>
      <w:proofErr w:type="gramEnd"/>
      <w:r w:rsidRPr="00444D7B">
        <w:rPr>
          <w:rFonts w:ascii="Times New Roman" w:hAnsi="Times New Roman" w:cs="Times New Roman"/>
          <w:sz w:val="28"/>
          <w:szCs w:val="28"/>
        </w:rPr>
        <w:t xml:space="preserve"> на целой стопе, следующий этап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Для более тщательной проработки </w:t>
      </w:r>
      <w:proofErr w:type="gramStart"/>
      <w:r w:rsidRPr="00444D7B">
        <w:rPr>
          <w:rFonts w:ascii="Times New Roman" w:hAnsi="Times New Roman" w:cs="Times New Roman"/>
          <w:sz w:val="28"/>
          <w:szCs w:val="28"/>
        </w:rPr>
        <w:t>высоких</w:t>
      </w:r>
      <w:proofErr w:type="gramEnd"/>
      <w:r w:rsidRPr="00444D7B">
        <w:rPr>
          <w:rFonts w:ascii="Times New Roman" w:hAnsi="Times New Roman" w:cs="Times New Roman"/>
          <w:sz w:val="28"/>
          <w:szCs w:val="28"/>
        </w:rPr>
        <w:t xml:space="preserve"> и жёстких </w:t>
      </w:r>
      <w:proofErr w:type="spellStart"/>
      <w:r w:rsidRPr="00444D7B">
        <w:rPr>
          <w:rFonts w:ascii="Times New Roman" w:hAnsi="Times New Roman" w:cs="Times New Roman"/>
          <w:sz w:val="28"/>
          <w:szCs w:val="28"/>
        </w:rPr>
        <w:t>полупальцев</w:t>
      </w:r>
      <w:proofErr w:type="spellEnd"/>
      <w:r w:rsidRPr="00444D7B">
        <w:rPr>
          <w:rFonts w:ascii="Times New Roman" w:hAnsi="Times New Roman" w:cs="Times New Roman"/>
          <w:sz w:val="28"/>
          <w:szCs w:val="28"/>
        </w:rPr>
        <w:t xml:space="preserve"> необходима помощь станка, т.к. движение проучивается в медленном темпе, а возможности исполнителя ещё не достаточно развиты.</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Присядки.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Это трудный элемент народного танца, требует хорошей физической подготовки, силы, выносливости, крепких мышц ног и исполняется только мужчинами. Если присядки разучивать постепенно, правильно, регулярно, то мышцы ног и связки коленного сустава станут крепче.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Подготовку и изучение присядок необходимо </w:t>
      </w:r>
      <w:proofErr w:type="gramStart"/>
      <w:r w:rsidRPr="00444D7B">
        <w:rPr>
          <w:rFonts w:ascii="Times New Roman" w:hAnsi="Times New Roman" w:cs="Times New Roman"/>
          <w:sz w:val="28"/>
          <w:szCs w:val="28"/>
        </w:rPr>
        <w:t>разучивать</w:t>
      </w:r>
      <w:proofErr w:type="gramEnd"/>
      <w:r w:rsidRPr="00444D7B">
        <w:rPr>
          <w:rFonts w:ascii="Times New Roman" w:hAnsi="Times New Roman" w:cs="Times New Roman"/>
          <w:sz w:val="28"/>
          <w:szCs w:val="28"/>
        </w:rPr>
        <w:t xml:space="preserve">  держась за станок. Стопы на низких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в </w:t>
      </w:r>
      <w:r w:rsidRPr="00444D7B">
        <w:rPr>
          <w:rFonts w:ascii="Times New Roman" w:hAnsi="Times New Roman" w:cs="Times New Roman"/>
          <w:sz w:val="28"/>
          <w:szCs w:val="28"/>
          <w:lang w:val="en-US"/>
        </w:rPr>
        <w:t>I</w:t>
      </w:r>
      <w:r w:rsidRPr="00444D7B">
        <w:rPr>
          <w:rFonts w:ascii="Times New Roman" w:hAnsi="Times New Roman" w:cs="Times New Roman"/>
          <w:sz w:val="28"/>
          <w:szCs w:val="28"/>
        </w:rPr>
        <w:t xml:space="preserve"> поз., пятки держать вместе ( если они находятся шире, то танцор теряет устойчивость) или в </w:t>
      </w:r>
      <w:r w:rsidRPr="00444D7B">
        <w:rPr>
          <w:rFonts w:ascii="Times New Roman" w:hAnsi="Times New Roman" w:cs="Times New Roman"/>
          <w:sz w:val="28"/>
          <w:szCs w:val="28"/>
          <w:lang w:val="en-US"/>
        </w:rPr>
        <w:t>VI</w:t>
      </w:r>
      <w:r w:rsidRPr="00444D7B">
        <w:rPr>
          <w:rFonts w:ascii="Times New Roman" w:hAnsi="Times New Roman" w:cs="Times New Roman"/>
          <w:sz w:val="28"/>
          <w:szCs w:val="28"/>
        </w:rPr>
        <w:t xml:space="preserve"> поз</w:t>
      </w:r>
      <w:proofErr w:type="gramStart"/>
      <w:r w:rsidRPr="00444D7B">
        <w:rPr>
          <w:rFonts w:ascii="Times New Roman" w:hAnsi="Times New Roman" w:cs="Times New Roman"/>
          <w:sz w:val="28"/>
          <w:szCs w:val="28"/>
        </w:rPr>
        <w:t>.</w:t>
      </w:r>
      <w:proofErr w:type="gramEnd"/>
      <w:r w:rsidRPr="00444D7B">
        <w:rPr>
          <w:rFonts w:ascii="Times New Roman" w:hAnsi="Times New Roman" w:cs="Times New Roman"/>
          <w:sz w:val="28"/>
          <w:szCs w:val="28"/>
        </w:rPr>
        <w:t xml:space="preserve"> ( </w:t>
      </w:r>
      <w:proofErr w:type="gramStart"/>
      <w:r w:rsidRPr="00444D7B">
        <w:rPr>
          <w:rFonts w:ascii="Times New Roman" w:hAnsi="Times New Roman" w:cs="Times New Roman"/>
          <w:sz w:val="28"/>
          <w:szCs w:val="28"/>
        </w:rPr>
        <w:t>с</w:t>
      </w:r>
      <w:proofErr w:type="gramEnd"/>
      <w:r w:rsidRPr="00444D7B">
        <w:rPr>
          <w:rFonts w:ascii="Times New Roman" w:hAnsi="Times New Roman" w:cs="Times New Roman"/>
          <w:sz w:val="28"/>
          <w:szCs w:val="28"/>
        </w:rPr>
        <w:t>топы ног собранны вместе). Бёдра параллельно полу. Мышцы бедра и голени упругие. В момент  глубокого приседания сидеть надо легко и красиво, корпус  прямой, подтянут, без наклона вперёд (необходимо крепко держать спину). Присядка может быть мягкой и резкой, следить, чтобы исполнитель сидел на мышцах, а не на «костях», чтобы избегать травматизма и проблем с коленными суставами.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Темповые </w:t>
      </w:r>
      <w:proofErr w:type="spellStart"/>
      <w:r w:rsidRPr="00444D7B">
        <w:rPr>
          <w:rFonts w:ascii="Times New Roman" w:hAnsi="Times New Roman" w:cs="Times New Roman"/>
          <w:sz w:val="28"/>
          <w:szCs w:val="28"/>
          <w:lang w:val="en-US"/>
        </w:rPr>
        <w:t>releves</w:t>
      </w:r>
      <w:proofErr w:type="spellEnd"/>
      <w:r w:rsidRPr="00444D7B">
        <w:rPr>
          <w:rFonts w:ascii="Times New Roman" w:hAnsi="Times New Roman" w:cs="Times New Roman"/>
          <w:sz w:val="28"/>
          <w:szCs w:val="28"/>
        </w:rPr>
        <w:t xml:space="preserve"> по </w:t>
      </w:r>
      <w:r w:rsidRPr="00444D7B">
        <w:rPr>
          <w:rFonts w:ascii="Times New Roman" w:hAnsi="Times New Roman" w:cs="Times New Roman"/>
          <w:sz w:val="28"/>
          <w:szCs w:val="28"/>
          <w:lang w:val="en-US"/>
        </w:rPr>
        <w:t>VI</w:t>
      </w:r>
      <w:r w:rsidRPr="00444D7B">
        <w:rPr>
          <w:rFonts w:ascii="Times New Roman" w:hAnsi="Times New Roman" w:cs="Times New Roman"/>
          <w:sz w:val="28"/>
          <w:szCs w:val="28"/>
        </w:rPr>
        <w:t xml:space="preserve"> поз</w:t>
      </w:r>
      <w:proofErr w:type="gramStart"/>
      <w:r w:rsidRPr="00444D7B">
        <w:rPr>
          <w:rFonts w:ascii="Times New Roman" w:hAnsi="Times New Roman" w:cs="Times New Roman"/>
          <w:sz w:val="28"/>
          <w:szCs w:val="28"/>
        </w:rPr>
        <w:t>.</w:t>
      </w:r>
      <w:proofErr w:type="gramEnd"/>
      <w:r w:rsidRPr="00444D7B">
        <w:rPr>
          <w:rFonts w:ascii="Times New Roman" w:hAnsi="Times New Roman" w:cs="Times New Roman"/>
          <w:sz w:val="28"/>
          <w:szCs w:val="28"/>
        </w:rPr>
        <w:t xml:space="preserve"> </w:t>
      </w:r>
      <w:proofErr w:type="gramStart"/>
      <w:r w:rsidRPr="00444D7B">
        <w:rPr>
          <w:rFonts w:ascii="Times New Roman" w:hAnsi="Times New Roman" w:cs="Times New Roman"/>
          <w:sz w:val="28"/>
          <w:szCs w:val="28"/>
        </w:rPr>
        <w:t>и</w:t>
      </w:r>
      <w:proofErr w:type="gramEnd"/>
      <w:r w:rsidRPr="00444D7B">
        <w:rPr>
          <w:rFonts w:ascii="Times New Roman" w:hAnsi="Times New Roman" w:cs="Times New Roman"/>
          <w:sz w:val="28"/>
          <w:szCs w:val="28"/>
        </w:rPr>
        <w:t xml:space="preserve"> прыжки.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Завершать работу у станка рекомендую темповыми </w:t>
      </w:r>
      <w:proofErr w:type="spellStart"/>
      <w:r w:rsidRPr="00444D7B">
        <w:rPr>
          <w:rFonts w:ascii="Times New Roman" w:hAnsi="Times New Roman" w:cs="Times New Roman"/>
          <w:sz w:val="28"/>
          <w:szCs w:val="28"/>
          <w:lang w:val="en-US"/>
        </w:rPr>
        <w:t>releves</w:t>
      </w:r>
      <w:proofErr w:type="spellEnd"/>
      <w:r w:rsidRPr="00444D7B">
        <w:rPr>
          <w:rFonts w:ascii="Times New Roman" w:hAnsi="Times New Roman" w:cs="Times New Roman"/>
          <w:sz w:val="28"/>
          <w:szCs w:val="28"/>
        </w:rPr>
        <w:t xml:space="preserve"> и невысокими темповыми прыжками.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Темповые </w:t>
      </w:r>
      <w:proofErr w:type="spellStart"/>
      <w:r w:rsidRPr="00444D7B">
        <w:rPr>
          <w:rFonts w:ascii="Times New Roman" w:hAnsi="Times New Roman" w:cs="Times New Roman"/>
          <w:sz w:val="28"/>
          <w:szCs w:val="28"/>
          <w:lang w:val="en-US"/>
        </w:rPr>
        <w:t>releves</w:t>
      </w:r>
      <w:proofErr w:type="spellEnd"/>
      <w:r w:rsidRPr="00444D7B">
        <w:rPr>
          <w:rFonts w:ascii="Times New Roman" w:hAnsi="Times New Roman" w:cs="Times New Roman"/>
          <w:sz w:val="28"/>
          <w:szCs w:val="28"/>
        </w:rPr>
        <w:t xml:space="preserve"> и малые прыжки </w:t>
      </w:r>
      <w:proofErr w:type="gramStart"/>
      <w:r w:rsidRPr="00444D7B">
        <w:rPr>
          <w:rFonts w:ascii="Times New Roman" w:hAnsi="Times New Roman" w:cs="Times New Roman"/>
          <w:sz w:val="28"/>
          <w:szCs w:val="28"/>
        </w:rPr>
        <w:t xml:space="preserve">( </w:t>
      </w:r>
      <w:proofErr w:type="gramEnd"/>
      <w:r w:rsidRPr="00444D7B">
        <w:rPr>
          <w:rFonts w:ascii="Times New Roman" w:hAnsi="Times New Roman" w:cs="Times New Roman"/>
          <w:sz w:val="28"/>
          <w:szCs w:val="28"/>
        </w:rPr>
        <w:t xml:space="preserve">с коротким приседанием и коротким толчком) хорошо развивают и укрепляют стопу. Небольшое короткое приседание смягчает удар ногами о пол и даёт возможность подготовиться к </w:t>
      </w:r>
      <w:r w:rsidRPr="00444D7B">
        <w:rPr>
          <w:rFonts w:ascii="Times New Roman" w:hAnsi="Times New Roman" w:cs="Times New Roman"/>
          <w:sz w:val="28"/>
          <w:szCs w:val="28"/>
        </w:rPr>
        <w:lastRenderedPageBreak/>
        <w:t>следующему прыжку. Приземление должно быть мягким, бесшумным. Руки  могут быть на поясе или раскрыты в стороны, ладонями вниз (положение «крест»).</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3.  Шаги, бег.</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В русском народном танце существуют самые разные виды шагов: с переступанием, на ребро каблука, переменный шаг с притопом и др.</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Характер шагов в мужском и женском танцах также различен. Девочки плавно «плывут» или мелко переступают, при полном спокойствии корпуса или переходят на лёгкий и игривый бег. У мальчиков характер </w:t>
      </w:r>
      <w:proofErr w:type="gramStart"/>
      <w:r w:rsidRPr="00444D7B">
        <w:rPr>
          <w:rFonts w:ascii="Times New Roman" w:hAnsi="Times New Roman" w:cs="Times New Roman"/>
          <w:sz w:val="28"/>
          <w:szCs w:val="28"/>
        </w:rPr>
        <w:t>шагов</w:t>
      </w:r>
      <w:proofErr w:type="gramEnd"/>
      <w:r w:rsidRPr="00444D7B">
        <w:rPr>
          <w:rFonts w:ascii="Times New Roman" w:hAnsi="Times New Roman" w:cs="Times New Roman"/>
          <w:sz w:val="28"/>
          <w:szCs w:val="28"/>
        </w:rPr>
        <w:t xml:space="preserve"> подчёркивающий силу, ловкость, удаль исполнителя.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На одном и том же шаге или беге положения и движения рук могут быть различными, что ещё ярче подчёркивает и помогает исполнителю передать характер движения. Очень важно следить за тем, чтобы корпус был подтянут, плечи расправлены. Колено при переносе ноги смягчалось (не было выключено). Стопа постепенно принимала пол (не втыкалась) и не была расслаблена.</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4.  Дробная техника.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Русские дроби очень разнообразны по ритму, манере исполнения, по ритмическому рисунку. </w:t>
      </w:r>
      <w:proofErr w:type="gramStart"/>
      <w:r w:rsidRPr="00444D7B">
        <w:rPr>
          <w:rFonts w:ascii="Times New Roman" w:hAnsi="Times New Roman" w:cs="Times New Roman"/>
          <w:sz w:val="28"/>
          <w:szCs w:val="28"/>
        </w:rPr>
        <w:t>В женской дроби удар более острый, чем в мужской.</w:t>
      </w:r>
      <w:proofErr w:type="gramEnd"/>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Дроби исполняются на месте, с продвижением вперёд или назад, с поворотами, комбинируются со многими элементами русского танца.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Начинать изучение дробей следует с простых притопов. Выполняются они на </w:t>
      </w:r>
      <w:proofErr w:type="spellStart"/>
      <w:r w:rsidRPr="00444D7B">
        <w:rPr>
          <w:rFonts w:ascii="Times New Roman" w:hAnsi="Times New Roman" w:cs="Times New Roman"/>
          <w:sz w:val="28"/>
          <w:szCs w:val="28"/>
        </w:rPr>
        <w:t>присогнутых</w:t>
      </w:r>
      <w:proofErr w:type="spellEnd"/>
      <w:r w:rsidRPr="00444D7B">
        <w:rPr>
          <w:rFonts w:ascii="Times New Roman" w:hAnsi="Times New Roman" w:cs="Times New Roman"/>
          <w:sz w:val="28"/>
          <w:szCs w:val="28"/>
        </w:rPr>
        <w:t xml:space="preserve"> коленях и хорошо напряжёнными стопами. </w:t>
      </w:r>
      <w:proofErr w:type="gramStart"/>
      <w:r w:rsidRPr="00444D7B">
        <w:rPr>
          <w:rFonts w:ascii="Times New Roman" w:hAnsi="Times New Roman" w:cs="Times New Roman"/>
          <w:sz w:val="28"/>
          <w:szCs w:val="28"/>
        </w:rPr>
        <w:t>Следить</w:t>
      </w:r>
      <w:proofErr w:type="gramEnd"/>
      <w:r w:rsidRPr="00444D7B">
        <w:rPr>
          <w:rFonts w:ascii="Times New Roman" w:hAnsi="Times New Roman" w:cs="Times New Roman"/>
          <w:sz w:val="28"/>
          <w:szCs w:val="28"/>
        </w:rPr>
        <w:t xml:space="preserve"> чтобы удар был всей стопой.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Есть удары от щиколотки и от колена, и в том и в другом случае Р.Н. поднимается мышцами бедра (не закидывается от колена назад), стопа параллельна полу, такое положение позволяет добиться чёткого удара и хорошего звука всей стопой.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Далее </w:t>
      </w:r>
      <w:proofErr w:type="gramStart"/>
      <w:r w:rsidRPr="00444D7B">
        <w:rPr>
          <w:rFonts w:ascii="Times New Roman" w:hAnsi="Times New Roman" w:cs="Times New Roman"/>
          <w:sz w:val="28"/>
          <w:szCs w:val="28"/>
        </w:rPr>
        <w:t>проучиваются соскоки на О.Н. Соскок делается</w:t>
      </w:r>
      <w:proofErr w:type="gramEnd"/>
      <w:r w:rsidRPr="00444D7B">
        <w:rPr>
          <w:rFonts w:ascii="Times New Roman" w:hAnsi="Times New Roman" w:cs="Times New Roman"/>
          <w:sz w:val="28"/>
          <w:szCs w:val="28"/>
        </w:rPr>
        <w:t xml:space="preserve"> за счёт небольшого подскока и резкого </w:t>
      </w:r>
      <w:proofErr w:type="spellStart"/>
      <w:r w:rsidRPr="00444D7B">
        <w:rPr>
          <w:rFonts w:ascii="Times New Roman" w:hAnsi="Times New Roman" w:cs="Times New Roman"/>
          <w:sz w:val="28"/>
          <w:szCs w:val="28"/>
        </w:rPr>
        <w:t>присгибания</w:t>
      </w:r>
      <w:proofErr w:type="spellEnd"/>
      <w:r w:rsidRPr="00444D7B">
        <w:rPr>
          <w:rFonts w:ascii="Times New Roman" w:hAnsi="Times New Roman" w:cs="Times New Roman"/>
          <w:sz w:val="28"/>
          <w:szCs w:val="28"/>
        </w:rPr>
        <w:t xml:space="preserve"> (от колена) О.Н., стопа предельно напряжена, мышцы бедра собраны, но не зажаты. Звук должен быть коротким и чётким.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Когда учащиеся почувствуют удары на притопах и соскоках, переходим к изучению основных дробей, таких как: </w:t>
      </w:r>
      <w:proofErr w:type="gramStart"/>
      <w:r w:rsidRPr="00444D7B">
        <w:rPr>
          <w:rFonts w:ascii="Times New Roman" w:hAnsi="Times New Roman" w:cs="Times New Roman"/>
          <w:sz w:val="28"/>
          <w:szCs w:val="28"/>
          <w:lang w:val="en-US"/>
        </w:rPr>
        <w:t>I</w:t>
      </w:r>
      <w:r w:rsidRPr="00444D7B">
        <w:rPr>
          <w:rFonts w:ascii="Times New Roman" w:hAnsi="Times New Roman" w:cs="Times New Roman"/>
          <w:sz w:val="28"/>
          <w:szCs w:val="28"/>
        </w:rPr>
        <w:t xml:space="preserve"> дробный ключ (простой), </w:t>
      </w:r>
      <w:r w:rsidRPr="00444D7B">
        <w:rPr>
          <w:rFonts w:ascii="Times New Roman" w:hAnsi="Times New Roman" w:cs="Times New Roman"/>
          <w:sz w:val="28"/>
          <w:szCs w:val="28"/>
          <w:lang w:val="en-US"/>
        </w:rPr>
        <w:t>II</w:t>
      </w:r>
      <w:r w:rsidRPr="00444D7B">
        <w:rPr>
          <w:rFonts w:ascii="Times New Roman" w:hAnsi="Times New Roman" w:cs="Times New Roman"/>
          <w:sz w:val="28"/>
          <w:szCs w:val="28"/>
        </w:rPr>
        <w:t xml:space="preserve"> дробный ключ (сложный или двойной), двойная дробь из затакта (из затакта начинается с соскока на О.Н.), дробная дорожка и т.д.</w:t>
      </w:r>
      <w:proofErr w:type="gramEnd"/>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На дробях и в дробных комбинациях в русском танце часто используется удар каблуком. Выполняется он ребром каблука напряжённой стопы, удар приходится на середину стопы О.Н.</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Необходимое условие при исполнении дробей это подтянутый корпус, </w:t>
      </w:r>
      <w:proofErr w:type="spellStart"/>
      <w:r w:rsidRPr="00444D7B">
        <w:rPr>
          <w:rFonts w:ascii="Times New Roman" w:hAnsi="Times New Roman" w:cs="Times New Roman"/>
          <w:sz w:val="28"/>
          <w:szCs w:val="28"/>
        </w:rPr>
        <w:t>присогнутые</w:t>
      </w:r>
      <w:proofErr w:type="spellEnd"/>
      <w:r w:rsidRPr="00444D7B">
        <w:rPr>
          <w:rFonts w:ascii="Times New Roman" w:hAnsi="Times New Roman" w:cs="Times New Roman"/>
          <w:sz w:val="28"/>
          <w:szCs w:val="28"/>
        </w:rPr>
        <w:t xml:space="preserve"> колени, собранные мышцы бедра, напряжённые стопы. В русском народном танце дробь исполняется от пола. Дробь должна быть лёгкой, каждый звук отдельный и чёткий.</w:t>
      </w:r>
    </w:p>
    <w:p w:rsidR="006330D5" w:rsidRDefault="006330D5" w:rsidP="00C74FCF">
      <w:pPr>
        <w:spacing w:after="0" w:line="240" w:lineRule="auto"/>
        <w:ind w:right="-2" w:firstLine="284"/>
        <w:jc w:val="both"/>
        <w:rPr>
          <w:rFonts w:ascii="Times New Roman" w:hAnsi="Times New Roman" w:cs="Times New Roman"/>
          <w:b/>
          <w:sz w:val="28"/>
          <w:szCs w:val="28"/>
        </w:rPr>
      </w:pPr>
    </w:p>
    <w:p w:rsidR="006330D5" w:rsidRDefault="006330D5" w:rsidP="00C74FCF">
      <w:pPr>
        <w:spacing w:after="0" w:line="240" w:lineRule="auto"/>
        <w:ind w:right="-2" w:firstLine="284"/>
        <w:jc w:val="both"/>
        <w:rPr>
          <w:rFonts w:ascii="Times New Roman" w:hAnsi="Times New Roman" w:cs="Times New Roman"/>
          <w:b/>
          <w:sz w:val="28"/>
          <w:szCs w:val="28"/>
        </w:rPr>
      </w:pP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lastRenderedPageBreak/>
        <w:t>5. Хлопки, удары, хлопушки</w:t>
      </w:r>
      <w:r w:rsidRPr="00444D7B">
        <w:rPr>
          <w:rFonts w:ascii="Times New Roman" w:hAnsi="Times New Roman" w:cs="Times New Roman"/>
          <w:sz w:val="28"/>
          <w:szCs w:val="28"/>
        </w:rPr>
        <w:t>.</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Хлопок делается ладонью одной руки о ладонь другой, а удар – ладонью по голенищу сапога, бедру или подошвы. При выполнении, как удар, так и хлопок должны быть сильными и четкими, а ладонь крепкой и напряженной, локти отведены от корпуса; после удара или хлопка руки быстро и широко разводятся в стороны, локти не прикасаются к корпусу.</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Хлопок и удар выполняются  как на сильную,  так и на слабую долю такта.     Ритмический рисунок может быть разнообразным.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Хлопушки более распространены в мужском, но встречаются и в женском (девушки исполняют их мягче, медленнее, чем юноши).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Вначале хлопки проучиваем на статичном корпусе, когда учащиеся почувствуют движения рук, позиции и звук, можно приступать к изучению ударов. Удары выполняются по груди, внешнему и внутреннему голенищу сапога, по бедрам и требуют от исполнителя поворотов, оттяжек, смены ракурсов корпуса и головы.</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Проученные удары и хлопки постепенно начинаем комбинировать сначала в не сложные, затем в более разнообразные комбинации и ритмические рисунки.  Возможны комбинации с другими элементами русского танца: дробями, присядками, «</w:t>
      </w:r>
      <w:proofErr w:type="spellStart"/>
      <w:r w:rsidRPr="00444D7B">
        <w:rPr>
          <w:rFonts w:ascii="Times New Roman" w:hAnsi="Times New Roman" w:cs="Times New Roman"/>
          <w:sz w:val="28"/>
          <w:szCs w:val="28"/>
        </w:rPr>
        <w:t>ковырялочкой</w:t>
      </w:r>
      <w:proofErr w:type="spellEnd"/>
      <w:r w:rsidRPr="00444D7B">
        <w:rPr>
          <w:rFonts w:ascii="Times New Roman" w:hAnsi="Times New Roman" w:cs="Times New Roman"/>
          <w:sz w:val="28"/>
          <w:szCs w:val="28"/>
        </w:rPr>
        <w:t>» и т.д.</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6. Техника вращения.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Вращения, кружения, повороты, разнообразные «вертушки» родились из старинных народных игр. Одна из основных особенностей верчений состоит в том, что они комбинируются со многими элементами русского народного танца. «Молоточки», «</w:t>
      </w:r>
      <w:proofErr w:type="spellStart"/>
      <w:r w:rsidRPr="00444D7B">
        <w:rPr>
          <w:rFonts w:ascii="Times New Roman" w:hAnsi="Times New Roman" w:cs="Times New Roman"/>
          <w:sz w:val="28"/>
          <w:szCs w:val="28"/>
        </w:rPr>
        <w:t>моталочки</w:t>
      </w:r>
      <w:proofErr w:type="spellEnd"/>
      <w:r w:rsidRPr="00444D7B">
        <w:rPr>
          <w:rFonts w:ascii="Times New Roman" w:hAnsi="Times New Roman" w:cs="Times New Roman"/>
          <w:sz w:val="28"/>
          <w:szCs w:val="28"/>
        </w:rPr>
        <w:t xml:space="preserve">», дроби, присядки, хлопушки становятся виртуознее, приобретают новые исполнительные краски и превращаются в новые элементы русского народного танца. Главной основой всех вращений является грамотная постановка корпуса, рук, работа головы в «точку».  Положение головы в «точку» начинаем проучивать на </w:t>
      </w:r>
      <w:proofErr w:type="spellStart"/>
      <w:r w:rsidRPr="00444D7B">
        <w:rPr>
          <w:rFonts w:ascii="Times New Roman" w:hAnsi="Times New Roman" w:cs="Times New Roman"/>
          <w:sz w:val="28"/>
          <w:szCs w:val="28"/>
        </w:rPr>
        <w:t>переступаниях</w:t>
      </w:r>
      <w:proofErr w:type="spellEnd"/>
      <w:r w:rsidRPr="00444D7B">
        <w:rPr>
          <w:rFonts w:ascii="Times New Roman" w:hAnsi="Times New Roman" w:cs="Times New Roman"/>
          <w:sz w:val="28"/>
          <w:szCs w:val="28"/>
        </w:rPr>
        <w:t xml:space="preserve"> на целой стопе или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по половине поворота вокруг своей оси вправо и влево. Закреплять положение головы в «точку» можно на таких элементах русского танца, как «</w:t>
      </w:r>
      <w:proofErr w:type="spellStart"/>
      <w:r w:rsidRPr="00444D7B">
        <w:rPr>
          <w:rFonts w:ascii="Times New Roman" w:hAnsi="Times New Roman" w:cs="Times New Roman"/>
          <w:sz w:val="28"/>
          <w:szCs w:val="28"/>
        </w:rPr>
        <w:t>припадание</w:t>
      </w:r>
      <w:proofErr w:type="spellEnd"/>
      <w:r w:rsidRPr="00444D7B">
        <w:rPr>
          <w:rFonts w:ascii="Times New Roman" w:hAnsi="Times New Roman" w:cs="Times New Roman"/>
          <w:sz w:val="28"/>
          <w:szCs w:val="28"/>
        </w:rPr>
        <w:t xml:space="preserve">», «молоточки», подскоки, бег на месте (с откидыванием ног назад). Когда поставлены корпус и голова приступаем к разучиванию полных поворотов, сначала на середине, затем с </w:t>
      </w:r>
      <w:proofErr w:type="spellStart"/>
      <w:r w:rsidRPr="00444D7B">
        <w:rPr>
          <w:rFonts w:ascii="Times New Roman" w:hAnsi="Times New Roman" w:cs="Times New Roman"/>
          <w:sz w:val="28"/>
          <w:szCs w:val="28"/>
        </w:rPr>
        <w:t>продвижением</w:t>
      </w:r>
      <w:proofErr w:type="gramStart"/>
      <w:r w:rsidRPr="00444D7B">
        <w:rPr>
          <w:rFonts w:ascii="Times New Roman" w:hAnsi="Times New Roman" w:cs="Times New Roman"/>
          <w:sz w:val="28"/>
          <w:szCs w:val="28"/>
        </w:rPr>
        <w:t>.Н</w:t>
      </w:r>
      <w:proofErr w:type="gramEnd"/>
      <w:r w:rsidRPr="00444D7B">
        <w:rPr>
          <w:rFonts w:ascii="Times New Roman" w:hAnsi="Times New Roman" w:cs="Times New Roman"/>
          <w:sz w:val="28"/>
          <w:szCs w:val="28"/>
        </w:rPr>
        <w:t>е</w:t>
      </w:r>
      <w:proofErr w:type="spellEnd"/>
      <w:r w:rsidRPr="00444D7B">
        <w:rPr>
          <w:rFonts w:ascii="Times New Roman" w:hAnsi="Times New Roman" w:cs="Times New Roman"/>
          <w:sz w:val="28"/>
          <w:szCs w:val="28"/>
        </w:rPr>
        <w:t xml:space="preserve"> рекомендуем сразу нагружать детей большим количеством </w:t>
      </w:r>
      <w:proofErr w:type="spellStart"/>
      <w:r w:rsidRPr="00444D7B">
        <w:rPr>
          <w:rFonts w:ascii="Times New Roman" w:hAnsi="Times New Roman" w:cs="Times New Roman"/>
          <w:sz w:val="28"/>
          <w:szCs w:val="28"/>
        </w:rPr>
        <w:t>поворотов.Вращения</w:t>
      </w:r>
      <w:proofErr w:type="spellEnd"/>
      <w:r w:rsidRPr="00444D7B">
        <w:rPr>
          <w:rFonts w:ascii="Times New Roman" w:hAnsi="Times New Roman" w:cs="Times New Roman"/>
          <w:sz w:val="28"/>
          <w:szCs w:val="28"/>
        </w:rPr>
        <w:t xml:space="preserve"> можно комбинировать </w:t>
      </w:r>
      <w:proofErr w:type="spellStart"/>
      <w:r w:rsidRPr="00444D7B">
        <w:rPr>
          <w:rFonts w:ascii="Times New Roman" w:hAnsi="Times New Roman" w:cs="Times New Roman"/>
          <w:sz w:val="28"/>
          <w:szCs w:val="28"/>
        </w:rPr>
        <w:t>вскоками</w:t>
      </w:r>
      <w:proofErr w:type="spellEnd"/>
      <w:r w:rsidRPr="00444D7B">
        <w:rPr>
          <w:rFonts w:ascii="Times New Roman" w:hAnsi="Times New Roman" w:cs="Times New Roman"/>
          <w:sz w:val="28"/>
          <w:szCs w:val="28"/>
        </w:rPr>
        <w:t xml:space="preserve"> на </w:t>
      </w:r>
      <w:proofErr w:type="spellStart"/>
      <w:r w:rsidRPr="00444D7B">
        <w:rPr>
          <w:rFonts w:ascii="Times New Roman" w:hAnsi="Times New Roman" w:cs="Times New Roman"/>
          <w:sz w:val="28"/>
          <w:szCs w:val="28"/>
        </w:rPr>
        <w:t>полупольцы</w:t>
      </w:r>
      <w:proofErr w:type="spellEnd"/>
      <w:r w:rsidRPr="00444D7B">
        <w:rPr>
          <w:rFonts w:ascii="Times New Roman" w:hAnsi="Times New Roman" w:cs="Times New Roman"/>
          <w:sz w:val="28"/>
          <w:szCs w:val="28"/>
        </w:rPr>
        <w:t xml:space="preserve">, которые служат дополнительной проверкой баланса и устойчивости. </w:t>
      </w:r>
      <w:proofErr w:type="gramStart"/>
      <w:r w:rsidRPr="00444D7B">
        <w:rPr>
          <w:rFonts w:ascii="Times New Roman" w:hAnsi="Times New Roman" w:cs="Times New Roman"/>
          <w:sz w:val="28"/>
          <w:szCs w:val="28"/>
        </w:rPr>
        <w:t>Например</w:t>
      </w:r>
      <w:proofErr w:type="gramEnd"/>
      <w:r w:rsidRPr="00444D7B">
        <w:rPr>
          <w:rFonts w:ascii="Times New Roman" w:hAnsi="Times New Roman" w:cs="Times New Roman"/>
          <w:sz w:val="28"/>
          <w:szCs w:val="28"/>
        </w:rPr>
        <w:t xml:space="preserve"> один раз вскочить на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следующий поворот. На турах (вращение на одной ноге, другая согнутая в колене и плотно прижата носком к О.Н.), вращении на двух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(по </w:t>
      </w:r>
      <w:r w:rsidRPr="00444D7B">
        <w:rPr>
          <w:rFonts w:ascii="Times New Roman" w:hAnsi="Times New Roman" w:cs="Times New Roman"/>
          <w:sz w:val="28"/>
          <w:szCs w:val="28"/>
          <w:lang w:val="en-US"/>
        </w:rPr>
        <w:t>VI</w:t>
      </w:r>
      <w:r w:rsidRPr="00444D7B">
        <w:rPr>
          <w:rFonts w:ascii="Times New Roman" w:hAnsi="Times New Roman" w:cs="Times New Roman"/>
          <w:sz w:val="28"/>
          <w:szCs w:val="28"/>
        </w:rPr>
        <w:t xml:space="preserve">поз.), «поджатых» (поворот на прыжке) </w:t>
      </w:r>
      <w:proofErr w:type="gramStart"/>
      <w:r w:rsidRPr="00444D7B">
        <w:rPr>
          <w:rFonts w:ascii="Times New Roman" w:hAnsi="Times New Roman" w:cs="Times New Roman"/>
          <w:sz w:val="28"/>
          <w:szCs w:val="28"/>
        </w:rPr>
        <w:t>следить</w:t>
      </w:r>
      <w:proofErr w:type="gramEnd"/>
      <w:r w:rsidRPr="00444D7B">
        <w:rPr>
          <w:rFonts w:ascii="Times New Roman" w:hAnsi="Times New Roman" w:cs="Times New Roman"/>
          <w:sz w:val="28"/>
          <w:szCs w:val="28"/>
        </w:rPr>
        <w:t xml:space="preserve"> чтобы толчок был равномерным с двух ног и приход, после вращения, тоже на две ноги, без завала в одну или в другую стороны.</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Вращения с продвижением лучше всего начинать с прямой линии, к зеркалу, сверху вниз так, чтобы исполнитель научился не отклоняться от прямой линии и контролировал своё исполнение по зеркалу. После этого можно переходить на диагональ. Вначале повороты лучше делать медленно, </w:t>
      </w:r>
      <w:r w:rsidRPr="00444D7B">
        <w:rPr>
          <w:rFonts w:ascii="Times New Roman" w:hAnsi="Times New Roman" w:cs="Times New Roman"/>
          <w:sz w:val="28"/>
          <w:szCs w:val="28"/>
        </w:rPr>
        <w:lastRenderedPageBreak/>
        <w:t xml:space="preserve">чтобы уловить положения ног, корпуса, головы и почувствовать подтянутость спины. Многие дети на начальном этапе изучения вращений жалуются на головокружение и тошноту, со временем эти ощущения проходят. И </w:t>
      </w:r>
      <w:proofErr w:type="gramStart"/>
      <w:r w:rsidRPr="00444D7B">
        <w:rPr>
          <w:rFonts w:ascii="Times New Roman" w:hAnsi="Times New Roman" w:cs="Times New Roman"/>
          <w:sz w:val="28"/>
          <w:szCs w:val="28"/>
        </w:rPr>
        <w:t>всё таки</w:t>
      </w:r>
      <w:proofErr w:type="gramEnd"/>
      <w:r w:rsidRPr="00444D7B">
        <w:rPr>
          <w:rFonts w:ascii="Times New Roman" w:hAnsi="Times New Roman" w:cs="Times New Roman"/>
          <w:sz w:val="28"/>
          <w:szCs w:val="28"/>
        </w:rPr>
        <w:t xml:space="preserve"> пока дети не «накручены» стоит очень внимательно следить за их состоянием и постепенно увеличивать количество исполняемых поворотов.</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7.  Прыжки с увеличенным размахом.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Это характерный элемент русской мужской пляски, её украшение. В нём выражается сила, ловкость, удаль. Красота прыжка - в лёгкости и высоте полёта. Основа исполнения большого, высокого прыжка – толчок </w:t>
      </w:r>
      <w:proofErr w:type="spellStart"/>
      <w:r w:rsidRPr="00444D7B">
        <w:rPr>
          <w:rFonts w:ascii="Times New Roman" w:hAnsi="Times New Roman" w:cs="Times New Roman"/>
          <w:sz w:val="28"/>
          <w:szCs w:val="28"/>
        </w:rPr>
        <w:t>полупальцами</w:t>
      </w:r>
      <w:proofErr w:type="spellEnd"/>
      <w:r w:rsidRPr="00444D7B">
        <w:rPr>
          <w:rFonts w:ascii="Times New Roman" w:hAnsi="Times New Roman" w:cs="Times New Roman"/>
          <w:sz w:val="28"/>
          <w:szCs w:val="28"/>
        </w:rPr>
        <w:t xml:space="preserve"> обеих ног от пола из небольшого приседания на полной стопе и приземление после прыжка на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обеих ног с небольшим приседанием и последующим опусканием на полную стопу.</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Руки при выполнении высокого прыжка сильные, собранные, помогают танцору взлететь выше. Все большие прыжки исполняют на как месте, так и с разбега. Прыжок с разбега более сложен и исполняется с отталкиванием от пола двумя или одной ногой.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Основой прыжка является хорошо поставленный корпус. Изучение прыжков начинаем с простых, малых прыжков. Уже на начальном этапе следить, чтобы ребёнок толкался ногами, не помогая себе корпусом, не затягивая затылок назад, приземление через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в небольшое приседание на всю стопу и толчок тоже был со всей стопы. Движение должно быть строго вверх. Так же полезно комбинировать различные прыжки, добавлять повороты.</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При изучении больших прыжков необходимо грамотно скоординировать движение рук, чтобы они помогали, а не мешали исполнителю. Следить, чтобы руки работали с хорошей амплитудой и не закидывались назад, раскрывались в сторону, а по ощущению даже немного </w:t>
      </w:r>
      <w:proofErr w:type="spellStart"/>
      <w:r w:rsidRPr="00444D7B">
        <w:rPr>
          <w:rFonts w:ascii="Times New Roman" w:hAnsi="Times New Roman" w:cs="Times New Roman"/>
          <w:sz w:val="28"/>
          <w:szCs w:val="28"/>
        </w:rPr>
        <w:t>вперёд</w:t>
      </w:r>
      <w:proofErr w:type="gramStart"/>
      <w:r w:rsidRPr="00444D7B">
        <w:rPr>
          <w:rFonts w:ascii="Times New Roman" w:hAnsi="Times New Roman" w:cs="Times New Roman"/>
          <w:sz w:val="28"/>
          <w:szCs w:val="28"/>
        </w:rPr>
        <w:t>.Э</w:t>
      </w:r>
      <w:proofErr w:type="gramEnd"/>
      <w:r w:rsidRPr="00444D7B">
        <w:rPr>
          <w:rFonts w:ascii="Times New Roman" w:hAnsi="Times New Roman" w:cs="Times New Roman"/>
          <w:sz w:val="28"/>
          <w:szCs w:val="28"/>
        </w:rPr>
        <w:t>то</w:t>
      </w:r>
      <w:proofErr w:type="spellEnd"/>
      <w:r w:rsidRPr="00444D7B">
        <w:rPr>
          <w:rFonts w:ascii="Times New Roman" w:hAnsi="Times New Roman" w:cs="Times New Roman"/>
          <w:sz w:val="28"/>
          <w:szCs w:val="28"/>
        </w:rPr>
        <w:t xml:space="preserve"> очень </w:t>
      </w:r>
      <w:proofErr w:type="spellStart"/>
      <w:r w:rsidRPr="00444D7B">
        <w:rPr>
          <w:rFonts w:ascii="Times New Roman" w:hAnsi="Times New Roman" w:cs="Times New Roman"/>
          <w:sz w:val="28"/>
          <w:szCs w:val="28"/>
        </w:rPr>
        <w:t>энергозатратный</w:t>
      </w:r>
      <w:proofErr w:type="spellEnd"/>
      <w:r w:rsidRPr="00444D7B">
        <w:rPr>
          <w:rFonts w:ascii="Times New Roman" w:hAnsi="Times New Roman" w:cs="Times New Roman"/>
          <w:sz w:val="28"/>
          <w:szCs w:val="28"/>
        </w:rPr>
        <w:t xml:space="preserve"> элемент, требует хорошей физической подготовки. Поэтому на начальном этапе рекомендую комбинировать большие прыжки с малыми и не нагружать большим количеством повторов, чтобы избежать </w:t>
      </w:r>
      <w:proofErr w:type="spellStart"/>
      <w:r w:rsidRPr="00444D7B">
        <w:rPr>
          <w:rFonts w:ascii="Times New Roman" w:hAnsi="Times New Roman" w:cs="Times New Roman"/>
          <w:sz w:val="28"/>
          <w:szCs w:val="28"/>
        </w:rPr>
        <w:t>травмированности</w:t>
      </w:r>
      <w:proofErr w:type="spellEnd"/>
      <w:r w:rsidRPr="00444D7B">
        <w:rPr>
          <w:rFonts w:ascii="Times New Roman" w:hAnsi="Times New Roman" w:cs="Times New Roman"/>
          <w:sz w:val="28"/>
          <w:szCs w:val="28"/>
        </w:rPr>
        <w:t xml:space="preserve"> исполнителя. Например, малый прыжок, как подготовка и за ним большой, повтор связки 4 раза. Небольшие комбинации позволяют лучше контролировать и прорабатывать элементы. По мере наработки физической силы и выносливости комбинации увеличиваются по количеству повторов, а в дальнейшем  большие прыжки выполняются без использования малых.   </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Техника мужского танца.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Уроки техники мужского танца строятся на середине зала и на упражнениях у станка, так как требуют выработки устойчивости при переводе тяжести корпуса с одной ноги на другую или при подмене ноги на подскоке, в прыжке и т. п.  Изучается постановка корпуса, рук, ног и головы. Вырабатывается сила и эластичность мышц, гибкость корпуса и т.д. Танцевальные ходы, различные хлопушки разучиваются сразу на середине зала. При условии постепенности и последовательности в обучении </w:t>
      </w:r>
      <w:r w:rsidRPr="00444D7B">
        <w:rPr>
          <w:rFonts w:ascii="Times New Roman" w:hAnsi="Times New Roman" w:cs="Times New Roman"/>
          <w:sz w:val="28"/>
          <w:szCs w:val="28"/>
        </w:rPr>
        <w:lastRenderedPageBreak/>
        <w:t>вырабатывается сила, выносливость учащихся, а также приобретаются навыки и умения. Каждое движение проучивается от простого к наиболее сложному движению   в сочетании с движениями рук, корпуса, головы. Все упражнения на уроках начинаются с различных подготовок, которые вводят исполнителей в ритм и характер музыки, дают исходное положение, с которого начинается упражнение.</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Присядки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Характер присядок может отличаться широтой, выражая ловкость исполнителя. Для исполнения присядок необходимо натренированные ноги (суставно-связочного аппарата), хорошая устойчивость корпуса, подтянутая спина. Присядки можно разделить на два основных вида: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полу-присядки - движения, исполняемые на полном приседании с подъемом до полуприседания или чередующиеся с  другими движениями.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полные присядки – движения, исполняемые на полном приседании без подъемов и опусканий.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Начинать подготовку к присядкам следует у станка, держась за него двумя руками. В начале изучения присядок исполняется плавное и резкое опускание вниз. При исполнении упражнения необходимо крепко держать спину, напрягая мускулы и соединяя лопатки, без отклонения вперед или назад. Тяжесть корпуса удерживается на упругих мышцах бедра и голени, не давая нагрузки на коленный сустав.</w:t>
      </w:r>
    </w:p>
    <w:p w:rsidR="00C74FCF" w:rsidRPr="00444D7B" w:rsidRDefault="00C74FCF" w:rsidP="00C74FCF">
      <w:pPr>
        <w:spacing w:after="0" w:line="240" w:lineRule="auto"/>
        <w:ind w:right="-2" w:firstLine="284"/>
        <w:rPr>
          <w:rFonts w:ascii="Times New Roman" w:hAnsi="Times New Roman" w:cs="Times New Roman"/>
          <w:b/>
          <w:sz w:val="28"/>
          <w:szCs w:val="28"/>
        </w:rPr>
      </w:pPr>
      <w:r w:rsidRPr="00444D7B">
        <w:rPr>
          <w:rFonts w:ascii="Times New Roman" w:hAnsi="Times New Roman" w:cs="Times New Roman"/>
          <w:b/>
          <w:sz w:val="28"/>
          <w:szCs w:val="28"/>
        </w:rPr>
        <w:t xml:space="preserve">а) плавное опускание вниз: </w:t>
      </w:r>
      <w:r w:rsidRPr="00444D7B">
        <w:rPr>
          <w:rFonts w:ascii="Times New Roman" w:hAnsi="Times New Roman" w:cs="Times New Roman"/>
          <w:sz w:val="28"/>
          <w:szCs w:val="28"/>
        </w:rPr>
        <w:t>Музыкальный размер 2/4. Исходное положение: позиция ног –I открытая.</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1такт: плавно опуститься вниз на низкие полу пальцы, корпус прямой, голова прямо, колени разведены в стороны.</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2такт: плавно подняться вверх до полного вытягивания ног.</w:t>
      </w:r>
    </w:p>
    <w:p w:rsidR="00C74FCF" w:rsidRPr="00444D7B" w:rsidRDefault="00C74FCF" w:rsidP="00C74FCF">
      <w:pPr>
        <w:spacing w:after="0" w:line="240" w:lineRule="auto"/>
        <w:ind w:right="-2" w:firstLine="284"/>
        <w:rPr>
          <w:rFonts w:ascii="Times New Roman" w:hAnsi="Times New Roman" w:cs="Times New Roman"/>
          <w:b/>
          <w:sz w:val="28"/>
          <w:szCs w:val="28"/>
        </w:rPr>
      </w:pPr>
      <w:r w:rsidRPr="00444D7B">
        <w:rPr>
          <w:rFonts w:ascii="Times New Roman" w:hAnsi="Times New Roman" w:cs="Times New Roman"/>
          <w:b/>
          <w:sz w:val="28"/>
          <w:szCs w:val="28"/>
        </w:rPr>
        <w:t>б) резкое опускание вниз:</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1 такт: «1-и»- опуститься вниз на низкие полу пальцы</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«2-и»- пауза</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2 такт: «1-и» - резко подняться вверх до полного вытягивания ног</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«2-и»- пауза</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Далее после усвоения предыдущего движения исполняются подскоки на двух ногах.</w:t>
      </w:r>
    </w:p>
    <w:p w:rsidR="00C74FCF" w:rsidRPr="00444D7B" w:rsidRDefault="00C74FCF" w:rsidP="00C74FCF">
      <w:pPr>
        <w:spacing w:after="0" w:line="240" w:lineRule="auto"/>
        <w:ind w:right="-2" w:firstLine="284"/>
        <w:rPr>
          <w:rFonts w:ascii="Times New Roman" w:hAnsi="Times New Roman" w:cs="Times New Roman"/>
          <w:b/>
          <w:sz w:val="28"/>
          <w:szCs w:val="28"/>
        </w:rPr>
      </w:pPr>
      <w:r w:rsidRPr="00444D7B">
        <w:rPr>
          <w:rFonts w:ascii="Times New Roman" w:hAnsi="Times New Roman" w:cs="Times New Roman"/>
          <w:b/>
          <w:sz w:val="28"/>
          <w:szCs w:val="28"/>
        </w:rPr>
        <w:t>в) подскоки на двух ногах по I-ой открытой позиции:</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Движение занимает ½ такта.</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«и»- исполнить прыжок  с двух ног вверх, колени вытянуты</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«1»- опуститься на полу пальцы в глубоком приседании</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«и»- сделать подскок с двух ног вверх, не выпрямляя их, колени разведены в стороны и т. д.</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Во время подскоков стопы ног держать рядом друг около друга, корпус прямой, голова направлена вперед, ноги сильные. Во время подскока в воздухе сохранять исходное положение ног и корпуса.</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b/>
          <w:sz w:val="28"/>
          <w:szCs w:val="28"/>
        </w:rPr>
        <w:t>г)  «мяч» - полная присядка:</w:t>
      </w:r>
      <w:r w:rsidRPr="00444D7B">
        <w:rPr>
          <w:rFonts w:ascii="Times New Roman" w:hAnsi="Times New Roman" w:cs="Times New Roman"/>
          <w:sz w:val="28"/>
          <w:szCs w:val="28"/>
        </w:rPr>
        <w:t xml:space="preserve"> Музыкальная раскладка 2/4. Исходное положение I-свободная позиция.</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Затакт: «и» - исполнить бросок ногой в сторону на 45</w:t>
      </w:r>
      <w:r w:rsidRPr="00444D7B">
        <w:rPr>
          <w:rFonts w:ascii="Times New Roman" w:hAnsi="Times New Roman" w:cs="Times New Roman"/>
          <w:sz w:val="28"/>
          <w:szCs w:val="28"/>
          <w:vertAlign w:val="superscript"/>
        </w:rPr>
        <w:t>0</w:t>
      </w:r>
      <w:r w:rsidRPr="00444D7B">
        <w:rPr>
          <w:rFonts w:ascii="Times New Roman" w:hAnsi="Times New Roman" w:cs="Times New Roman"/>
          <w:sz w:val="28"/>
          <w:szCs w:val="28"/>
        </w:rPr>
        <w:t>.</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lastRenderedPageBreak/>
        <w:t>1 такт: «1»- исполняется резкое глубокое приседание</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«и» - подскочить вверх, оттолкнувшись  сильными  </w:t>
      </w:r>
      <w:proofErr w:type="spellStart"/>
      <w:r w:rsidRPr="00444D7B">
        <w:rPr>
          <w:rFonts w:ascii="Times New Roman" w:hAnsi="Times New Roman" w:cs="Times New Roman"/>
          <w:sz w:val="28"/>
          <w:szCs w:val="28"/>
        </w:rPr>
        <w:t>полупальцами</w:t>
      </w:r>
      <w:proofErr w:type="spellEnd"/>
      <w:r w:rsidRPr="00444D7B">
        <w:rPr>
          <w:rFonts w:ascii="Times New Roman" w:hAnsi="Times New Roman" w:cs="Times New Roman"/>
          <w:sz w:val="28"/>
          <w:szCs w:val="28"/>
        </w:rPr>
        <w:t>, в момент прыжка стопы вытягиваются, соприкасаясь;</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«2» - опуститься в глубокое приседание на </w:t>
      </w:r>
      <w:proofErr w:type="gramStart"/>
      <w:r w:rsidRPr="00444D7B">
        <w:rPr>
          <w:rFonts w:ascii="Times New Roman" w:hAnsi="Times New Roman" w:cs="Times New Roman"/>
          <w:sz w:val="28"/>
          <w:szCs w:val="28"/>
        </w:rPr>
        <w:t>сильных</w:t>
      </w:r>
      <w:proofErr w:type="gramEnd"/>
      <w:r w:rsidRPr="00444D7B">
        <w:rPr>
          <w:rFonts w:ascii="Times New Roman" w:hAnsi="Times New Roman" w:cs="Times New Roman"/>
          <w:sz w:val="28"/>
          <w:szCs w:val="28"/>
        </w:rPr>
        <w:t xml:space="preserve">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w:t>
      </w:r>
    </w:p>
    <w:p w:rsidR="00C74FCF" w:rsidRPr="00444D7B" w:rsidRDefault="00C74FCF" w:rsidP="00C74FCF">
      <w:pPr>
        <w:spacing w:after="0" w:line="240" w:lineRule="auto"/>
        <w:ind w:right="-2" w:firstLine="284"/>
        <w:rPr>
          <w:rFonts w:ascii="Times New Roman" w:hAnsi="Times New Roman" w:cs="Times New Roman"/>
          <w:sz w:val="28"/>
          <w:szCs w:val="28"/>
        </w:rPr>
      </w:pPr>
      <w:r w:rsidRPr="00444D7B">
        <w:rPr>
          <w:rFonts w:ascii="Times New Roman" w:hAnsi="Times New Roman" w:cs="Times New Roman"/>
          <w:sz w:val="28"/>
          <w:szCs w:val="28"/>
        </w:rPr>
        <w:t xml:space="preserve">              «и» - подскочить вверх и т. 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Следить за корпусом, чтобы во время подскока и приземления не наклонялся вперед. В момент прыжка  не разгибать ноги.</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proofErr w:type="spellStart"/>
      <w:r w:rsidRPr="00444D7B">
        <w:rPr>
          <w:rFonts w:ascii="Times New Roman" w:hAnsi="Times New Roman" w:cs="Times New Roman"/>
          <w:b/>
          <w:sz w:val="28"/>
          <w:szCs w:val="28"/>
        </w:rPr>
        <w:t>д</w:t>
      </w:r>
      <w:proofErr w:type="spellEnd"/>
      <w:r w:rsidRPr="00444D7B">
        <w:rPr>
          <w:rFonts w:ascii="Times New Roman" w:hAnsi="Times New Roman" w:cs="Times New Roman"/>
          <w:b/>
          <w:sz w:val="28"/>
          <w:szCs w:val="28"/>
        </w:rPr>
        <w:t xml:space="preserve">) «закладка» на месте: </w:t>
      </w:r>
      <w:r w:rsidRPr="00444D7B">
        <w:rPr>
          <w:rFonts w:ascii="Times New Roman" w:hAnsi="Times New Roman" w:cs="Times New Roman"/>
          <w:sz w:val="28"/>
          <w:szCs w:val="28"/>
        </w:rPr>
        <w:t xml:space="preserve">Музыкальный размер 2/4. Исходное положение </w:t>
      </w:r>
      <w:r w:rsidRPr="00444D7B">
        <w:rPr>
          <w:rFonts w:ascii="Times New Roman" w:hAnsi="Times New Roman" w:cs="Times New Roman"/>
          <w:sz w:val="28"/>
          <w:szCs w:val="28"/>
          <w:lang w:val="en-US"/>
        </w:rPr>
        <w:t>I</w:t>
      </w:r>
      <w:r w:rsidRPr="00444D7B">
        <w:rPr>
          <w:rFonts w:ascii="Times New Roman" w:hAnsi="Times New Roman" w:cs="Times New Roman"/>
          <w:sz w:val="28"/>
          <w:szCs w:val="28"/>
        </w:rPr>
        <w:t>- свободная позиция, в глубоком приседании.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1 такт: «1» - с небольшого подскока в полном приседании, правая нога приходит на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а левая, согнутая в колене кладется икроножной мышцей на пол в перекрещенном положении.  Центр тяжести на правой ноге, колено направлено вперед, левая нога находится под коленом правой.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перескок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левой ноги. Одновременно согнутая в колене правая нога кладется икроножной мышцей на пол в перекрещенном положении. Центр тяжести находится на  левой ноге, колено направлено вперед, правая нога находится под коленом левой.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Следить, чтобы бедро, закладывающейся ноги не разворачивалось в сторону.</w:t>
      </w:r>
    </w:p>
    <w:p w:rsidR="00C74FCF" w:rsidRPr="00444D7B" w:rsidRDefault="00C74FCF" w:rsidP="00C74FCF">
      <w:pPr>
        <w:spacing w:after="0" w:line="240" w:lineRule="auto"/>
        <w:ind w:left="-426" w:right="-2" w:firstLine="284"/>
        <w:jc w:val="center"/>
        <w:rPr>
          <w:rFonts w:ascii="Times New Roman" w:hAnsi="Times New Roman" w:cs="Times New Roman"/>
          <w:sz w:val="28"/>
          <w:szCs w:val="28"/>
        </w:rPr>
      </w:pPr>
      <w:r w:rsidRPr="00444D7B">
        <w:rPr>
          <w:rFonts w:ascii="Times New Roman" w:hAnsi="Times New Roman" w:cs="Times New Roman"/>
          <w:b/>
          <w:sz w:val="28"/>
          <w:szCs w:val="28"/>
        </w:rPr>
        <w:t>Полные присядки в продвижении</w:t>
      </w:r>
    </w:p>
    <w:p w:rsidR="00C74FCF" w:rsidRPr="00444D7B" w:rsidRDefault="00C74FCF" w:rsidP="00C74FCF">
      <w:pPr>
        <w:spacing w:after="0" w:line="240" w:lineRule="auto"/>
        <w:ind w:left="-426"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а) «метелочка»: </w:t>
      </w:r>
      <w:r w:rsidRPr="00444D7B">
        <w:rPr>
          <w:rFonts w:ascii="Times New Roman" w:hAnsi="Times New Roman" w:cs="Times New Roman"/>
          <w:sz w:val="28"/>
          <w:szCs w:val="28"/>
        </w:rPr>
        <w:t xml:space="preserve">Музыкальный размер: 2/4.  Исходное положение: I-прямая позиция ног в полном приседании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обеих ног. Корпус ровный. Голова прямо.</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1 такт: «1»-небольшой шаг на полу пальцах правой ноги вперед на полном приседании;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круговое движение ребром внутренней стороны ступни правой ноги по полу вперед;</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«2-и»- то же движение исполняется с другой ноги.</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Присядка исполняется в продвижении вперед. Руки в v-позиции (руки скрещены перед грудью, но не прикасаются к корпусу) или во II-ой позиции, работая в </w:t>
      </w:r>
      <w:proofErr w:type="spellStart"/>
      <w:r w:rsidRPr="00444D7B">
        <w:rPr>
          <w:rFonts w:ascii="Times New Roman" w:hAnsi="Times New Roman" w:cs="Times New Roman"/>
          <w:sz w:val="28"/>
          <w:szCs w:val="28"/>
        </w:rPr>
        <w:t>противоход</w:t>
      </w:r>
      <w:proofErr w:type="spellEnd"/>
      <w:r w:rsidRPr="00444D7B">
        <w:rPr>
          <w:rFonts w:ascii="Times New Roman" w:hAnsi="Times New Roman" w:cs="Times New Roman"/>
          <w:sz w:val="28"/>
          <w:szCs w:val="28"/>
        </w:rPr>
        <w:t xml:space="preserve">  с ногами, т.е. левая нога описывает круг, правая рука сгибается вперед перед грудью, левая рука остается открытой в сторону.</w:t>
      </w:r>
    </w:p>
    <w:p w:rsidR="00C74FCF" w:rsidRPr="00444D7B" w:rsidRDefault="00C74FCF" w:rsidP="00C74FCF">
      <w:pPr>
        <w:spacing w:after="0" w:line="240" w:lineRule="auto"/>
        <w:ind w:left="-426"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е) «гусиный шаг»: </w:t>
      </w:r>
      <w:r w:rsidRPr="00444D7B">
        <w:rPr>
          <w:rFonts w:ascii="Times New Roman" w:hAnsi="Times New Roman" w:cs="Times New Roman"/>
          <w:sz w:val="28"/>
          <w:szCs w:val="28"/>
        </w:rPr>
        <w:t xml:space="preserve">Музыкальный размер:2/4. Движение занимает ½ такта. Исходное положение: I- прямая позиция в полном приседании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обеих ног. Корпус прямой. Голова прямо.</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1 такт: «1»- небольшой шаг на </w:t>
      </w:r>
      <w:proofErr w:type="spellStart"/>
      <w:r w:rsidRPr="00444D7B">
        <w:rPr>
          <w:rFonts w:ascii="Times New Roman" w:hAnsi="Times New Roman" w:cs="Times New Roman"/>
          <w:sz w:val="28"/>
          <w:szCs w:val="28"/>
        </w:rPr>
        <w:t>полупальцах</w:t>
      </w:r>
      <w:proofErr w:type="spellEnd"/>
      <w:r w:rsidRPr="00444D7B">
        <w:rPr>
          <w:rFonts w:ascii="Times New Roman" w:hAnsi="Times New Roman" w:cs="Times New Roman"/>
          <w:sz w:val="28"/>
          <w:szCs w:val="28"/>
        </w:rPr>
        <w:t xml:space="preserve"> правой ноги вперед на полном приседании, одновременно левая нога ложится подъемом на пол и подтягивается к пятке правой ноги.</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движение выполняется с другой ноги.</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Присядка исполняется в продвижении вперед. Руки в V-позиции.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Во время переноса тяжести корпуса с одной ноги на другую следить за подтянутостью бедер, корпуса. Спина в положении прямо не отклоняясь вперед-назад.</w:t>
      </w:r>
    </w:p>
    <w:p w:rsidR="00C74FCF" w:rsidRPr="00444D7B" w:rsidRDefault="00C74FCF" w:rsidP="00C74FCF">
      <w:pPr>
        <w:spacing w:after="0" w:line="240" w:lineRule="auto"/>
        <w:ind w:left="-426" w:right="-2" w:firstLine="284"/>
        <w:jc w:val="both"/>
        <w:rPr>
          <w:rFonts w:ascii="Times New Roman" w:hAnsi="Times New Roman" w:cs="Times New Roman"/>
          <w:b/>
          <w:sz w:val="28"/>
          <w:szCs w:val="28"/>
        </w:rPr>
      </w:pPr>
      <w:r w:rsidRPr="00444D7B">
        <w:rPr>
          <w:rFonts w:ascii="Times New Roman" w:hAnsi="Times New Roman" w:cs="Times New Roman"/>
          <w:b/>
          <w:sz w:val="28"/>
          <w:szCs w:val="28"/>
        </w:rPr>
        <w:lastRenderedPageBreak/>
        <w:t xml:space="preserve">ж) присядка-«лягушка»: </w:t>
      </w:r>
      <w:r w:rsidRPr="00444D7B">
        <w:rPr>
          <w:rFonts w:ascii="Times New Roman" w:hAnsi="Times New Roman" w:cs="Times New Roman"/>
          <w:sz w:val="28"/>
          <w:szCs w:val="28"/>
        </w:rPr>
        <w:t>Музыкальный размер 2/4. Исходное положение I-прямая позиция.</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исполнить глубокое приседание, руки приходят в V-позиции;</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ноги оттолкнувшись от пола, вытягиваются назад на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руки выбрасываются вперед и упираются ладонями в пол. Тело ученика, опираясь на слегка согнутые  руки  в локтях и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ног, находится в параллельном положении полу.  Спина не прогибается</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«1-2» - фиксация положения;</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3 такт: «1» - рывком, оттолкнувшись от пола, возвращаемся в глубокое приседание, руки на полу;</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фиксация положения;</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4 такт: «1-2» - вытянуться в исходное положение.</w:t>
      </w:r>
    </w:p>
    <w:p w:rsidR="00C74FCF" w:rsidRPr="00444D7B" w:rsidRDefault="00C74FCF" w:rsidP="00C74FCF">
      <w:pPr>
        <w:spacing w:after="0" w:line="240" w:lineRule="auto"/>
        <w:ind w:left="-426" w:right="-2" w:firstLine="284"/>
        <w:jc w:val="center"/>
        <w:rPr>
          <w:rFonts w:ascii="Times New Roman" w:hAnsi="Times New Roman" w:cs="Times New Roman"/>
          <w:sz w:val="28"/>
          <w:szCs w:val="28"/>
        </w:rPr>
      </w:pPr>
      <w:r w:rsidRPr="00444D7B">
        <w:rPr>
          <w:rFonts w:ascii="Times New Roman" w:hAnsi="Times New Roman" w:cs="Times New Roman"/>
          <w:b/>
          <w:sz w:val="28"/>
          <w:szCs w:val="28"/>
        </w:rPr>
        <w:t>Хлопки и хлопушки</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В народном танце много различных хлопков, которые исполняются перед собой, собой, наверху, в низу, справа или слева, под коленом и др.    Хлопки встречаются при исполнении присядок, прыжковых, дробных и других движениях. Комбинированные движения с ударами ладонями по корпусу и ногам называются хлопушками. Различают фиксирующие и проходящие (скользящие) хлопки, одинарные и двойные, которые могут сочетаться с различными танцевальными движениями.</w:t>
      </w:r>
    </w:p>
    <w:p w:rsidR="00C74FCF" w:rsidRPr="00444D7B" w:rsidRDefault="00C74FCF" w:rsidP="00C74FCF">
      <w:pPr>
        <w:spacing w:after="0" w:line="240" w:lineRule="auto"/>
        <w:ind w:left="-426"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а) хлопки перед собой: </w:t>
      </w:r>
      <w:r w:rsidRPr="00444D7B">
        <w:rPr>
          <w:rFonts w:ascii="Times New Roman" w:hAnsi="Times New Roman" w:cs="Times New Roman"/>
          <w:sz w:val="28"/>
          <w:szCs w:val="28"/>
        </w:rPr>
        <w:t>Музыкальный размер 2/4. Исходное положение: встать в I- свободную позицию, руки в IV-позиции (руки согнутые в локтях, лежат на поясе).</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Затакт «и»- согнуть две руки в локтях перед собой на небольшом расстоянии друг от друга. Локти опущены вниз в естественном положении.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1 такт:«1-и» - исполнить хлопок, сильно ударяя ладонью правой руки о ладонь левой.</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«2-и» - пауза</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«1-и» - закрыть руки в IV-позицию</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пауза</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то же, что на затакт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Повторить движение несколько раз. По усвоению движения можно чередовать ритмические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рисунки.</w:t>
      </w:r>
    </w:p>
    <w:p w:rsidR="00C74FCF" w:rsidRPr="00444D7B" w:rsidRDefault="00C74FCF" w:rsidP="00C74FCF">
      <w:pPr>
        <w:spacing w:after="0" w:line="240" w:lineRule="auto"/>
        <w:ind w:left="-426"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б) хлопки справа или слева: </w:t>
      </w:r>
      <w:r w:rsidRPr="00444D7B">
        <w:rPr>
          <w:rFonts w:ascii="Times New Roman" w:hAnsi="Times New Roman" w:cs="Times New Roman"/>
          <w:sz w:val="28"/>
          <w:szCs w:val="28"/>
        </w:rPr>
        <w:t>Музыкальный размер 2/4. Исходное положение смотреть «хлопки перед собой»</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Затакт «и»- согнуть две руки в локтях в правую сторону  на уровне головы, голова отворачивается в противоположную сторону. </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1 такт: «1-и» - исполнить хлопок, сильно ударяя ладонью правой руки о ладонь левой.</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«2-и» - фиксация положения</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«1-и» - закрыть руки в IV-позицию</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пауза</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то же, что на затакт, у левого уха</w:t>
      </w:r>
    </w:p>
    <w:p w:rsidR="00C74FCF" w:rsidRPr="00444D7B" w:rsidRDefault="00C74FCF" w:rsidP="00C74FCF">
      <w:pPr>
        <w:spacing w:after="0" w:line="240" w:lineRule="auto"/>
        <w:ind w:left="-426" w:right="-2" w:firstLine="284"/>
        <w:jc w:val="both"/>
        <w:rPr>
          <w:rFonts w:ascii="Times New Roman" w:hAnsi="Times New Roman" w:cs="Times New Roman"/>
          <w:sz w:val="28"/>
          <w:szCs w:val="28"/>
        </w:rPr>
      </w:pPr>
      <w:r w:rsidRPr="00444D7B">
        <w:rPr>
          <w:rFonts w:ascii="Times New Roman" w:hAnsi="Times New Roman" w:cs="Times New Roman"/>
          <w:sz w:val="28"/>
          <w:szCs w:val="28"/>
        </w:rPr>
        <w:lastRenderedPageBreak/>
        <w:t>Повторить движение несколько раз. По усвоению движения можно чередовать ритмические рисунки по усмотрению педагога.</w:t>
      </w:r>
    </w:p>
    <w:p w:rsidR="00C74FCF" w:rsidRPr="00444D7B" w:rsidRDefault="00C74FCF" w:rsidP="00C74FCF">
      <w:pPr>
        <w:spacing w:after="0" w:line="240" w:lineRule="auto"/>
        <w:ind w:left="-426" w:right="-2" w:firstLine="284"/>
        <w:jc w:val="center"/>
        <w:rPr>
          <w:rFonts w:ascii="Times New Roman" w:hAnsi="Times New Roman" w:cs="Times New Roman"/>
          <w:sz w:val="28"/>
          <w:szCs w:val="28"/>
        </w:rPr>
      </w:pPr>
      <w:r w:rsidRPr="00444D7B">
        <w:rPr>
          <w:rFonts w:ascii="Times New Roman" w:hAnsi="Times New Roman" w:cs="Times New Roman"/>
          <w:b/>
          <w:sz w:val="28"/>
          <w:szCs w:val="28"/>
        </w:rPr>
        <w:t>Хлопки в ладоши вытянутыми в локтях руками.</w:t>
      </w:r>
    </w:p>
    <w:p w:rsidR="00C74FCF" w:rsidRPr="00444D7B" w:rsidRDefault="00C74FCF" w:rsidP="00C74FCF">
      <w:pPr>
        <w:spacing w:after="0" w:line="240" w:lineRule="auto"/>
        <w:ind w:right="-2" w:firstLine="284"/>
        <w:rPr>
          <w:rFonts w:ascii="Times New Roman" w:hAnsi="Times New Roman" w:cs="Times New Roman"/>
          <w:b/>
          <w:sz w:val="28"/>
          <w:szCs w:val="28"/>
        </w:rPr>
      </w:pPr>
      <w:r w:rsidRPr="00444D7B">
        <w:rPr>
          <w:rFonts w:ascii="Times New Roman" w:hAnsi="Times New Roman" w:cs="Times New Roman"/>
          <w:b/>
          <w:sz w:val="28"/>
          <w:szCs w:val="28"/>
        </w:rPr>
        <w:t>а) спереди или сзади: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Музыкальный размер 2/4. Исходное положение: встать в </w:t>
      </w:r>
      <w:r w:rsidRPr="00444D7B">
        <w:rPr>
          <w:rFonts w:ascii="Times New Roman" w:hAnsi="Times New Roman" w:cs="Times New Roman"/>
          <w:sz w:val="28"/>
          <w:szCs w:val="28"/>
          <w:lang w:val="en-US"/>
        </w:rPr>
        <w:t>I</w:t>
      </w:r>
      <w:r w:rsidRPr="00444D7B">
        <w:rPr>
          <w:rFonts w:ascii="Times New Roman" w:hAnsi="Times New Roman" w:cs="Times New Roman"/>
          <w:sz w:val="28"/>
          <w:szCs w:val="28"/>
        </w:rPr>
        <w:t xml:space="preserve"> – свободную позицию. Руки раскрыты во </w:t>
      </w:r>
      <w:r w:rsidRPr="00444D7B">
        <w:rPr>
          <w:rFonts w:ascii="Times New Roman" w:hAnsi="Times New Roman" w:cs="Times New Roman"/>
          <w:sz w:val="28"/>
          <w:szCs w:val="28"/>
          <w:lang w:val="en-US"/>
        </w:rPr>
        <w:t>II</w:t>
      </w:r>
      <w:r w:rsidRPr="00444D7B">
        <w:rPr>
          <w:rFonts w:ascii="Times New Roman" w:hAnsi="Times New Roman" w:cs="Times New Roman"/>
          <w:sz w:val="28"/>
          <w:szCs w:val="28"/>
        </w:rPr>
        <w:t>-позиции.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хлопок в ладоши вытянутыми в локтях руками спереди корпуса.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раскрыть руки во II-позицию</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хлопок в ладоши за спиной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раскрыть руки в исходное положение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 xml:space="preserve">б) вверху и внизу: </w:t>
      </w:r>
      <w:r w:rsidRPr="00444D7B">
        <w:rPr>
          <w:rFonts w:ascii="Times New Roman" w:hAnsi="Times New Roman" w:cs="Times New Roman"/>
          <w:sz w:val="28"/>
          <w:szCs w:val="28"/>
        </w:rPr>
        <w:t>Музыкальный размер 2/4. Исходное положение: I- свободная позиция. Руки раскрыты во II-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высоко поднять руки и исполнить хлопок в ладоши вытянутыми в локтях руками.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раскрыть в исходное положение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опустить вниз  впереди корпуса и снова</w:t>
      </w:r>
      <w:r w:rsidRPr="00444D7B">
        <w:rPr>
          <w:rFonts w:ascii="Times New Roman" w:hAnsi="Times New Roman" w:cs="Times New Roman"/>
          <w:b/>
          <w:sz w:val="28"/>
          <w:szCs w:val="28"/>
        </w:rPr>
        <w:t xml:space="preserve"> </w:t>
      </w:r>
      <w:r w:rsidRPr="00444D7B">
        <w:rPr>
          <w:rFonts w:ascii="Times New Roman" w:hAnsi="Times New Roman" w:cs="Times New Roman"/>
          <w:sz w:val="28"/>
          <w:szCs w:val="28"/>
        </w:rPr>
        <w:t>исполнить хлопок в ладоши;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раскрыть руки в исходное положение;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Скользящие хлопки в ладоши</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а) перед собой – сверху вниз: </w:t>
      </w:r>
      <w:r w:rsidRPr="00444D7B">
        <w:rPr>
          <w:rFonts w:ascii="Times New Roman" w:hAnsi="Times New Roman" w:cs="Times New Roman"/>
          <w:sz w:val="28"/>
          <w:szCs w:val="28"/>
        </w:rPr>
        <w:t xml:space="preserve">Музыкальный размер 2/4. Исходное положение: встать в I- свободную позицию. Руки в IV позиции.  </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Затакт: «и»- правую руку поднять перед собой вверх, сгибая в локте, а левую руку опустить вниз также сгибая в локте;</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исполнить скользящий хлопок в ладоши, опуская правую руку вниз, одновременно поднимая левую вверх;</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исполнить скользящий хлопок в ладоши, опуская левую руку вниз, одновременно поднимая правую вверх;</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«1- и» - закрыть руки в исходное положение;</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 2» - пауза;</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то же, что на затакт;</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По усвоению материала исполнять без пауз и в различных ритмических рисунках, а так же справа или слева.</w:t>
      </w:r>
    </w:p>
    <w:p w:rsidR="00C74FCF" w:rsidRPr="00444D7B" w:rsidRDefault="00C74FCF" w:rsidP="00C74FCF">
      <w:pPr>
        <w:spacing w:after="0" w:line="240" w:lineRule="auto"/>
        <w:ind w:left="142" w:right="-2" w:firstLine="284"/>
        <w:jc w:val="center"/>
        <w:rPr>
          <w:rFonts w:ascii="Times New Roman" w:hAnsi="Times New Roman" w:cs="Times New Roman"/>
          <w:b/>
          <w:sz w:val="28"/>
          <w:szCs w:val="28"/>
        </w:rPr>
      </w:pPr>
      <w:r w:rsidRPr="00444D7B">
        <w:rPr>
          <w:rFonts w:ascii="Times New Roman" w:hAnsi="Times New Roman" w:cs="Times New Roman"/>
          <w:b/>
          <w:sz w:val="28"/>
          <w:szCs w:val="28"/>
        </w:rPr>
        <w:t>Прыжки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Прыжок очень характерный элемент русской мужской пляски, ее украшение. В нем выражается сила, ловкость, удаль. Основа исполнения, высокого прыжка - толчок обеих  ног от пола с небольшого приседания на полной стопе и приземление после прыжка на полу пальцы ног с последующим опусканием на полную стопу.</w:t>
      </w:r>
    </w:p>
    <w:p w:rsidR="00C74FCF" w:rsidRPr="00444D7B" w:rsidRDefault="00C74FCF" w:rsidP="00C74FCF">
      <w:pPr>
        <w:spacing w:after="0" w:line="240" w:lineRule="auto"/>
        <w:ind w:left="142"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а) простой прыжок: </w:t>
      </w:r>
      <w:r w:rsidRPr="00444D7B">
        <w:rPr>
          <w:rFonts w:ascii="Times New Roman" w:hAnsi="Times New Roman" w:cs="Times New Roman"/>
          <w:sz w:val="28"/>
          <w:szCs w:val="28"/>
        </w:rPr>
        <w:t xml:space="preserve">Музыкальный размер 2/4.Исходное положение I-свободная позиция. Руки раскрыты в стороны, вытянуты в локтях и повернуты ладонями вниз. </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lastRenderedPageBreak/>
        <w:t>Затакт: «и» - небольшое приседание на двух  ногах, руки  опускаются вниз для замаха.</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«и-1» -  сильный толчок двумя ногами, руки описывают небольшой круг вперед-вверх и фиксируются в исходном положении (руки помогают увеличить амплитуду прыжка, словно цепляясь за воздух).</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«и-2» - исполняется  следующий прыжок и т. д.</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При выполнении прыжка следить за крепкими, сильными руками.</w:t>
      </w:r>
    </w:p>
    <w:p w:rsidR="00C74FCF" w:rsidRPr="00444D7B" w:rsidRDefault="00C74FCF" w:rsidP="00C74FCF">
      <w:pPr>
        <w:spacing w:after="0" w:line="240" w:lineRule="auto"/>
        <w:ind w:left="142"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По усвоению движения на месте можно перейти к прыжку в продвижении.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 xml:space="preserve">б) «стульчик» - </w:t>
      </w:r>
      <w:r w:rsidRPr="00444D7B">
        <w:rPr>
          <w:rFonts w:ascii="Times New Roman" w:hAnsi="Times New Roman" w:cs="Times New Roman"/>
          <w:sz w:val="28"/>
          <w:szCs w:val="28"/>
        </w:rPr>
        <w:t>прыжок  исполняется со сгибанием коленей и подъемом их вперед;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Музыкальная раскладка  предыдущего движения.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В момент прыжка корпус сильно наклоняется от талии вперед, колени прижимаются к груди. Руки параллельно вытягиваются вперед. После приземления обе ноги через </w:t>
      </w:r>
      <w:proofErr w:type="spellStart"/>
      <w:r w:rsidRPr="00444D7B">
        <w:rPr>
          <w:rFonts w:ascii="Times New Roman" w:hAnsi="Times New Roman" w:cs="Times New Roman"/>
          <w:sz w:val="28"/>
          <w:szCs w:val="28"/>
        </w:rPr>
        <w:t>полупальцы</w:t>
      </w:r>
      <w:proofErr w:type="spellEnd"/>
      <w:r w:rsidRPr="00444D7B">
        <w:rPr>
          <w:rFonts w:ascii="Times New Roman" w:hAnsi="Times New Roman" w:cs="Times New Roman"/>
          <w:sz w:val="28"/>
          <w:szCs w:val="28"/>
        </w:rPr>
        <w:t xml:space="preserve"> опускаются на всю стопу в I- прямую позицию.</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 xml:space="preserve"> «колесо»- переворот в сторону, </w:t>
      </w:r>
      <w:r w:rsidRPr="00444D7B">
        <w:rPr>
          <w:rFonts w:ascii="Times New Roman" w:hAnsi="Times New Roman" w:cs="Times New Roman"/>
          <w:sz w:val="28"/>
          <w:szCs w:val="28"/>
        </w:rPr>
        <w:t>проучивается как подготовка к трюку «</w:t>
      </w:r>
      <w:proofErr w:type="spellStart"/>
      <w:r w:rsidRPr="00444D7B">
        <w:rPr>
          <w:rFonts w:ascii="Times New Roman" w:hAnsi="Times New Roman" w:cs="Times New Roman"/>
          <w:sz w:val="28"/>
          <w:szCs w:val="28"/>
        </w:rPr>
        <w:t>рандат</w:t>
      </w:r>
      <w:proofErr w:type="spellEnd"/>
      <w:r w:rsidRPr="00444D7B">
        <w:rPr>
          <w:rFonts w:ascii="Times New Roman" w:hAnsi="Times New Roman" w:cs="Times New Roman"/>
          <w:sz w:val="28"/>
          <w:szCs w:val="28"/>
        </w:rPr>
        <w:t>». Музыкальная раскладка 2/4. Исходное положение: стоя лицом вперед по направлению движения.</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«и-1» - с взмахом руками вперед-вверх перенести тяжесть корпуса на левую ногу, поочередно опираясь руками о пол с поворотом вправо, выйти в стойку на руках, ноги врозь и продолжая движение, передать тяжесть корпуса на левую руку;</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«и-2» - оттолкнувшись, встать в стойку ноги по широкой II-прямой позиции, руки раскрыты в стороны;</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«и-1-и-2»-продолжать движение без остановки и т. 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Следить  за дотянутыми ногами в воздухе и на полу, а так же за расположением в момент опоры о пол рук или ног на одной линии. После освоения в одну сторону разучить в другую.</w:t>
      </w:r>
    </w:p>
    <w:p w:rsidR="00C74FCF" w:rsidRPr="00444D7B" w:rsidRDefault="00C74FCF" w:rsidP="00C74FCF">
      <w:pPr>
        <w:spacing w:after="0" w:line="240" w:lineRule="auto"/>
        <w:ind w:right="-2" w:firstLine="284"/>
        <w:jc w:val="center"/>
        <w:rPr>
          <w:rFonts w:ascii="Times New Roman" w:hAnsi="Times New Roman" w:cs="Times New Roman"/>
          <w:b/>
          <w:sz w:val="28"/>
          <w:szCs w:val="28"/>
        </w:rPr>
      </w:pPr>
      <w:r w:rsidRPr="00444D7B">
        <w:rPr>
          <w:rFonts w:ascii="Times New Roman" w:hAnsi="Times New Roman" w:cs="Times New Roman"/>
          <w:b/>
          <w:sz w:val="28"/>
          <w:szCs w:val="28"/>
        </w:rPr>
        <w:t>Шаги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По методике выполнения все шаги делятся на простые и переменные. Один и тот же шаг может выполняться в различных темпах и ритмах. Шаги также могут сочетаться и с другими элементами, т.е. соединять движения между собой. Исполнение шагов мальчиками и девочками отличаются по характеру и по методике.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 xml:space="preserve">а) основной шаг: </w:t>
      </w:r>
      <w:r w:rsidRPr="00444D7B">
        <w:rPr>
          <w:rFonts w:ascii="Times New Roman" w:hAnsi="Times New Roman" w:cs="Times New Roman"/>
          <w:sz w:val="28"/>
          <w:szCs w:val="28"/>
        </w:rPr>
        <w:t>Музыкальный размер 2/4. Движение занимает ½ такта. Исходное положение I</w:t>
      </w:r>
      <w:r w:rsidRPr="00444D7B">
        <w:rPr>
          <w:rFonts w:ascii="Times New Roman" w:hAnsi="Times New Roman" w:cs="Times New Roman"/>
          <w:sz w:val="28"/>
          <w:szCs w:val="28"/>
          <w:lang w:val="en-US"/>
        </w:rPr>
        <w:t>II</w:t>
      </w:r>
      <w:r w:rsidRPr="00444D7B">
        <w:rPr>
          <w:rFonts w:ascii="Times New Roman" w:hAnsi="Times New Roman" w:cs="Times New Roman"/>
          <w:sz w:val="28"/>
          <w:szCs w:val="28"/>
        </w:rPr>
        <w:t xml:space="preserve"> – свободная позиция. Руки в IV-позиции (согнутые в локтях руки лежат на поясе).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«1-и» - шаг с правой ноги в продвижении вперед, колени свободные. Корпус во время исполнения шага не подвижен.</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«2-и» - шаг с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В исполнении мальчиков шаг широкий, уверенный. Ставят ногу на всю стопу.</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б) шаг с притопом:</w:t>
      </w:r>
      <w:r w:rsidRPr="00444D7B">
        <w:rPr>
          <w:rFonts w:ascii="Times New Roman" w:hAnsi="Times New Roman" w:cs="Times New Roman"/>
          <w:sz w:val="28"/>
          <w:szCs w:val="28"/>
        </w:rPr>
        <w:t xml:space="preserve"> Музыкальный размер 2/4. Движение занимает 1 такт. Исходное положение I</w:t>
      </w:r>
      <w:r w:rsidRPr="00444D7B">
        <w:rPr>
          <w:rFonts w:ascii="Times New Roman" w:hAnsi="Times New Roman" w:cs="Times New Roman"/>
          <w:sz w:val="28"/>
          <w:szCs w:val="28"/>
          <w:lang w:val="en-US"/>
        </w:rPr>
        <w:t>II</w:t>
      </w:r>
      <w:r w:rsidRPr="00444D7B">
        <w:rPr>
          <w:rFonts w:ascii="Times New Roman" w:hAnsi="Times New Roman" w:cs="Times New Roman"/>
          <w:sz w:val="28"/>
          <w:szCs w:val="28"/>
        </w:rPr>
        <w:t>- свободная позиция. Руки в IV-позиции.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lastRenderedPageBreak/>
        <w:t xml:space="preserve">1 такт: «1-и» - шаг с правой ноги в продвижении вперед, левая нога, согнутая в колене, с сокращенным подъемом, слегка поднимается над полом. Корпус слегка разворачивается влево.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«2-и» - левая нога опускается с притопом на всю стопу рядом с правой, чуть впереди нее.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движение выполняется с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Во время притопа колени обеих ног выпрямляются, руки раскрываются во II- позицию рук. Мальчики притоп выполняют громче, нога исполняющая притоп, ставится дальше от другой ноги, руки раскрываются резче, шире.</w:t>
      </w:r>
    </w:p>
    <w:p w:rsidR="00C74FCF" w:rsidRPr="00444D7B" w:rsidRDefault="00C74FCF" w:rsidP="00C74FCF">
      <w:pPr>
        <w:spacing w:after="0" w:line="240" w:lineRule="auto"/>
        <w:ind w:right="-2" w:firstLine="284"/>
        <w:jc w:val="both"/>
        <w:rPr>
          <w:rFonts w:ascii="Times New Roman" w:hAnsi="Times New Roman" w:cs="Times New Roman"/>
          <w:b/>
          <w:sz w:val="28"/>
          <w:szCs w:val="28"/>
        </w:rPr>
      </w:pPr>
      <w:r w:rsidRPr="00444D7B">
        <w:rPr>
          <w:rFonts w:ascii="Times New Roman" w:hAnsi="Times New Roman" w:cs="Times New Roman"/>
          <w:b/>
          <w:sz w:val="28"/>
          <w:szCs w:val="28"/>
        </w:rPr>
        <w:t xml:space="preserve">в) с проскальзывающим притопом: </w:t>
      </w:r>
      <w:r w:rsidRPr="00444D7B">
        <w:rPr>
          <w:rFonts w:ascii="Times New Roman" w:hAnsi="Times New Roman" w:cs="Times New Roman"/>
          <w:sz w:val="28"/>
          <w:szCs w:val="28"/>
        </w:rPr>
        <w:t>Музыкальный размер: 2/4. Движение занимает 1 такт. Исходное положение – III позиция ног. Руки в IV-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«1-и»- шаг с правой ноги вперед, левая нога, сгибаясь в колене, слегка приподнимается над полом с сокращенной стопой.</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исполнить проскальзывающий притоп всей стопой левой ноги в прямом положении около носка правой ноги. Центр тяжести находится на правой ноге.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левая нога, продолжает движение, слегка приподнимается над полом;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движение продолжается с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В момент притопа следить за выпрямлением обеих ног.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Так же проскальзывающий шаг может выполняться и с небольшим приседанием на правой ноге в момент замаха левой ноги. Но в момент скользящего притопа колено правой ноги выпрямляется. </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Положение рук может варьироваться по усмотрению педагога. Можно подчеркнуть и дополнить исполнение этого шага поворотом корпуса.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Скользящий притоп может исполняться и на слабую  долю.</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b/>
          <w:sz w:val="28"/>
          <w:szCs w:val="28"/>
        </w:rPr>
        <w:t xml:space="preserve">г) переменный шаг: </w:t>
      </w:r>
      <w:r w:rsidRPr="00444D7B">
        <w:rPr>
          <w:rFonts w:ascii="Times New Roman" w:hAnsi="Times New Roman" w:cs="Times New Roman"/>
          <w:sz w:val="28"/>
          <w:szCs w:val="28"/>
        </w:rPr>
        <w:t>это сочетание, комбинация из трех простых шагов или одного длинного и двух коротких.</w:t>
      </w:r>
    </w:p>
    <w:p w:rsidR="00C74FCF" w:rsidRPr="00444D7B" w:rsidRDefault="00C74FCF" w:rsidP="00C74FCF">
      <w:pPr>
        <w:spacing w:after="0" w:line="240" w:lineRule="auto"/>
        <w:ind w:right="-2" w:firstLine="284"/>
        <w:jc w:val="both"/>
        <w:rPr>
          <w:rFonts w:ascii="Times New Roman" w:hAnsi="Times New Roman" w:cs="Times New Roman"/>
          <w:i/>
          <w:sz w:val="28"/>
          <w:szCs w:val="28"/>
        </w:rPr>
      </w:pPr>
      <w:r w:rsidRPr="00444D7B">
        <w:rPr>
          <w:rFonts w:ascii="Times New Roman" w:hAnsi="Times New Roman" w:cs="Times New Roman"/>
          <w:i/>
          <w:sz w:val="28"/>
          <w:szCs w:val="28"/>
        </w:rPr>
        <w:t xml:space="preserve">-переменный шаг на простых шагах: </w:t>
      </w:r>
      <w:r w:rsidRPr="00444D7B">
        <w:rPr>
          <w:rFonts w:ascii="Times New Roman" w:hAnsi="Times New Roman" w:cs="Times New Roman"/>
          <w:sz w:val="28"/>
          <w:szCs w:val="28"/>
        </w:rPr>
        <w:t>Музыкальный размер 2/4. Движение занимает 1 такт. Исходное положение III – позиция ног. Руки в IV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шаг с правой ноги в продвижении вперед;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шаг с левой ноги вперед;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шаг с правой ноги вперед</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 Тяжесть корпуса на правой ноге. Корпус продолжает движение вперед по инерции. Левая нога на носке сзади, вытянутая в колене.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все исполняется с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У мальчиков шаги широкие, крепкие, уверенные. Ноги опускаются на всю стопу. Положение рук может варьироваться по усмотрению педагога.</w:t>
      </w:r>
    </w:p>
    <w:p w:rsidR="00C74FCF" w:rsidRPr="00444D7B" w:rsidRDefault="00C74FCF" w:rsidP="00C74FCF">
      <w:pPr>
        <w:spacing w:after="0" w:line="240" w:lineRule="auto"/>
        <w:ind w:right="-2" w:firstLine="284"/>
        <w:jc w:val="both"/>
        <w:rPr>
          <w:rFonts w:ascii="Times New Roman" w:hAnsi="Times New Roman" w:cs="Times New Roman"/>
          <w:i/>
          <w:sz w:val="28"/>
          <w:szCs w:val="28"/>
        </w:rPr>
      </w:pPr>
      <w:r w:rsidRPr="00444D7B">
        <w:rPr>
          <w:rFonts w:ascii="Times New Roman" w:hAnsi="Times New Roman" w:cs="Times New Roman"/>
          <w:i/>
          <w:sz w:val="28"/>
          <w:szCs w:val="28"/>
        </w:rPr>
        <w:t xml:space="preserve">-один длинный и два коротких: </w:t>
      </w:r>
      <w:r w:rsidRPr="00444D7B">
        <w:rPr>
          <w:rFonts w:ascii="Times New Roman" w:hAnsi="Times New Roman" w:cs="Times New Roman"/>
          <w:sz w:val="28"/>
          <w:szCs w:val="28"/>
        </w:rPr>
        <w:t>Музыкальный размер 2/4. Движение занимает 1 такт. Исходное положение III-позиция ног. Руки в IV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шаг с правой ноги в продвижении вперед, колено левой ноги вытянуто;</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небольшой шаг с левой ноги вперед, она догоняет правую ногу и ставится чуть впереди, у середины стопы правой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lastRenderedPageBreak/>
        <w:t xml:space="preserve">            «2» - небольшой шаг с правой ноги вперед, она догоняет левую ногу и ставится чуть впереди, у середины стопы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 но корпус по инерции продолжает движение вперед, а левая нога на носке сзади, вытянута в колене.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2 такт: все исполняется с левой ноги.</w:t>
      </w:r>
    </w:p>
    <w:p w:rsidR="00C74FCF" w:rsidRPr="00444D7B" w:rsidRDefault="00C74FCF" w:rsidP="00C74FCF">
      <w:pPr>
        <w:spacing w:after="0" w:line="240" w:lineRule="auto"/>
        <w:ind w:right="-2" w:firstLine="284"/>
        <w:jc w:val="both"/>
        <w:rPr>
          <w:rFonts w:ascii="Times New Roman" w:hAnsi="Times New Roman" w:cs="Times New Roman"/>
          <w:i/>
          <w:sz w:val="28"/>
          <w:szCs w:val="28"/>
        </w:rPr>
      </w:pPr>
      <w:r w:rsidRPr="00444D7B">
        <w:rPr>
          <w:rFonts w:ascii="Times New Roman" w:hAnsi="Times New Roman" w:cs="Times New Roman"/>
          <w:i/>
          <w:sz w:val="28"/>
          <w:szCs w:val="28"/>
        </w:rPr>
        <w:t>-переменный шаг на простых шагах может исполняться с притопом: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Музыкальный размер 2/4.Движение занимает 1 такт. Исходное положение III – позиция ног. Руки в IV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шаг с правой ноги в продвижении вперед, колено левой ноги вытянуто;</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небольшой шаг с левой ноги вперед, она догоняет правую ногу и ставится чуть впереди, у середины стопы правой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небольшой шаг с правой ноги вперед, она догоняет левую ногу и ставится чуть впереди, у середины стопы левой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удар всей стопой левой ноги в пол. Корпус поворачивается по направлению ударяющей ноги.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Притоп стопы - сильный, уверенный, на расстоянии стопы от правой ноги. Притоп стопой может быть заменен ударом каблука. Руки могут варьироваться по усмотрению педагога. Притопы и удары каблука могут быть и проскальзывающими. После удара каблуком или притопа нога поднимается невысоко вперед с сокращенной или вытянутой стопой. Колени ног вытянуты.</w:t>
      </w:r>
    </w:p>
    <w:p w:rsidR="00C74FCF" w:rsidRPr="00444D7B" w:rsidRDefault="00C74FCF" w:rsidP="00C74FCF">
      <w:pPr>
        <w:spacing w:after="0" w:line="240" w:lineRule="auto"/>
        <w:ind w:right="-2" w:firstLine="284"/>
        <w:jc w:val="both"/>
        <w:rPr>
          <w:rFonts w:ascii="Times New Roman" w:hAnsi="Times New Roman" w:cs="Times New Roman"/>
          <w:sz w:val="28"/>
          <w:szCs w:val="28"/>
        </w:rPr>
      </w:pPr>
      <w:proofErr w:type="spellStart"/>
      <w:r w:rsidRPr="00444D7B">
        <w:rPr>
          <w:rFonts w:ascii="Times New Roman" w:hAnsi="Times New Roman" w:cs="Times New Roman"/>
          <w:b/>
          <w:sz w:val="28"/>
          <w:szCs w:val="28"/>
        </w:rPr>
        <w:t>д</w:t>
      </w:r>
      <w:proofErr w:type="spellEnd"/>
      <w:r w:rsidRPr="00444D7B">
        <w:rPr>
          <w:rFonts w:ascii="Times New Roman" w:hAnsi="Times New Roman" w:cs="Times New Roman"/>
          <w:b/>
          <w:sz w:val="28"/>
          <w:szCs w:val="28"/>
        </w:rPr>
        <w:t>) боковой ход с каблука:</w:t>
      </w:r>
      <w:r w:rsidRPr="00444D7B">
        <w:rPr>
          <w:rFonts w:ascii="Times New Roman" w:hAnsi="Times New Roman" w:cs="Times New Roman"/>
          <w:sz w:val="28"/>
          <w:szCs w:val="28"/>
        </w:rPr>
        <w:t xml:space="preserve"> Музыкальный размер 2/4. Исходное положение III позиция ног. Руки в IV позиции.</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Затакт: «и» - присесть на левой ноге одновременно правую ногу приподнять невысоко в сторону. Колено правой ноги вытянуто.</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1 такт: «1» - исполнить широкий шаг правой ногой с каблука на всю ступню вправо, подводя ступней левую ногу к щиколотке опорной сзади, одновременно приседая на правой ноге.</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«2» - встать на всю ступню левой ноги, в приседание, одновременно приподнимая правую ногу в сторону, с сокращенным подъемом.</w:t>
      </w:r>
    </w:p>
    <w:p w:rsidR="00C74FCF" w:rsidRPr="00444D7B" w:rsidRDefault="00C74FCF" w:rsidP="00C74FCF">
      <w:pPr>
        <w:spacing w:after="0" w:line="240" w:lineRule="auto"/>
        <w:ind w:right="-2" w:firstLine="284"/>
        <w:jc w:val="both"/>
        <w:rPr>
          <w:rFonts w:ascii="Times New Roman" w:hAnsi="Times New Roman" w:cs="Times New Roman"/>
          <w:sz w:val="28"/>
          <w:szCs w:val="28"/>
        </w:rPr>
      </w:pPr>
      <w:r w:rsidRPr="00444D7B">
        <w:rPr>
          <w:rFonts w:ascii="Times New Roman" w:hAnsi="Times New Roman" w:cs="Times New Roman"/>
          <w:sz w:val="28"/>
          <w:szCs w:val="28"/>
        </w:rPr>
        <w:t xml:space="preserve">           «и» - пауза.</w:t>
      </w:r>
    </w:p>
    <w:p w:rsidR="00C74FCF" w:rsidRPr="00444D7B" w:rsidRDefault="00C74FCF" w:rsidP="00C74FCF">
      <w:pPr>
        <w:spacing w:after="0" w:line="240" w:lineRule="auto"/>
        <w:ind w:right="-2" w:firstLine="284"/>
        <w:jc w:val="both"/>
        <w:rPr>
          <w:rFonts w:ascii="Times New Roman" w:eastAsia="Times New Roman" w:hAnsi="Times New Roman" w:cs="Times New Roman"/>
          <w:b/>
          <w:sz w:val="28"/>
          <w:szCs w:val="28"/>
          <w:u w:val="single"/>
        </w:rPr>
      </w:pPr>
      <w:r w:rsidRPr="00444D7B">
        <w:rPr>
          <w:rFonts w:ascii="Times New Roman" w:hAnsi="Times New Roman" w:cs="Times New Roman"/>
          <w:sz w:val="28"/>
          <w:szCs w:val="28"/>
        </w:rPr>
        <w:t>2 такт: движение продолжается.</w:t>
      </w:r>
    </w:p>
    <w:p w:rsidR="00C74FCF" w:rsidRPr="00444D7B" w:rsidRDefault="00C74FCF" w:rsidP="00C74FCF">
      <w:pPr>
        <w:spacing w:after="0"/>
        <w:jc w:val="center"/>
        <w:rPr>
          <w:rFonts w:ascii="Times New Roman" w:hAnsi="Times New Roman" w:cs="Times New Roman"/>
          <w:sz w:val="28"/>
          <w:szCs w:val="28"/>
        </w:rPr>
      </w:pPr>
    </w:p>
    <w:p w:rsidR="009A752E" w:rsidRDefault="009A752E"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Default="00444D7B" w:rsidP="00444D7B">
      <w:pPr>
        <w:spacing w:after="0"/>
        <w:rPr>
          <w:rFonts w:ascii="Times New Roman" w:hAnsi="Times New Roman" w:cs="Times New Roman"/>
          <w:sz w:val="28"/>
          <w:szCs w:val="28"/>
        </w:rPr>
      </w:pPr>
    </w:p>
    <w:p w:rsidR="00444D7B" w:rsidRPr="00444D7B" w:rsidRDefault="00444D7B" w:rsidP="00444D7B">
      <w:pPr>
        <w:spacing w:after="0"/>
        <w:rPr>
          <w:rFonts w:ascii="Times New Roman" w:hAnsi="Times New Roman" w:cs="Times New Roman"/>
          <w:sz w:val="28"/>
          <w:szCs w:val="28"/>
        </w:rPr>
      </w:pPr>
    </w:p>
    <w:p w:rsidR="00524F50" w:rsidRPr="00444D7B" w:rsidRDefault="00524F50" w:rsidP="00524F50">
      <w:pPr>
        <w:spacing w:after="0" w:line="300" w:lineRule="atLeast"/>
        <w:ind w:left="2640" w:right="283"/>
        <w:jc w:val="both"/>
        <w:rPr>
          <w:rFonts w:ascii="Times New Roman" w:eastAsia="Times New Roman" w:hAnsi="Times New Roman" w:cs="Times New Roman"/>
          <w:b/>
          <w:bCs/>
          <w:sz w:val="28"/>
          <w:szCs w:val="28"/>
        </w:rPr>
      </w:pPr>
      <w:bookmarkStart w:id="0" w:name="bookmark40"/>
      <w:r w:rsidRPr="00444D7B">
        <w:rPr>
          <w:rFonts w:ascii="Times New Roman" w:eastAsia="Times New Roman" w:hAnsi="Times New Roman" w:cs="Times New Roman"/>
          <w:b/>
          <w:bCs/>
          <w:sz w:val="28"/>
          <w:szCs w:val="28"/>
        </w:rPr>
        <w:lastRenderedPageBreak/>
        <w:t>Список литературы.</w:t>
      </w:r>
      <w:bookmarkEnd w:id="0"/>
    </w:p>
    <w:p w:rsidR="00524F50" w:rsidRPr="00444D7B" w:rsidRDefault="00524F50" w:rsidP="00524F50">
      <w:pPr>
        <w:spacing w:after="0" w:line="300" w:lineRule="atLeast"/>
        <w:ind w:left="2640" w:right="283"/>
        <w:jc w:val="both"/>
        <w:rPr>
          <w:rFonts w:ascii="Times New Roman" w:eastAsia="Times New Roman" w:hAnsi="Times New Roman" w:cs="Times New Roman"/>
          <w:color w:val="000000"/>
          <w:sz w:val="28"/>
          <w:szCs w:val="28"/>
        </w:rPr>
      </w:pP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1.      Т. Ткаченко « Народный танец», М., «Искусство», 1967г.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 xml:space="preserve">2.      Э. </w:t>
      </w:r>
      <w:proofErr w:type="spellStart"/>
      <w:r w:rsidRPr="00444D7B">
        <w:rPr>
          <w:rFonts w:ascii="Times New Roman" w:eastAsia="Times New Roman" w:hAnsi="Times New Roman" w:cs="Times New Roman"/>
          <w:color w:val="000000"/>
          <w:sz w:val="28"/>
          <w:szCs w:val="28"/>
          <w:bdr w:val="none" w:sz="0" w:space="0" w:color="auto" w:frame="1"/>
        </w:rPr>
        <w:t>Каралева</w:t>
      </w:r>
      <w:proofErr w:type="spellEnd"/>
      <w:r w:rsidRPr="00444D7B">
        <w:rPr>
          <w:rFonts w:ascii="Times New Roman" w:eastAsia="Times New Roman" w:hAnsi="Times New Roman" w:cs="Times New Roman"/>
          <w:color w:val="000000"/>
          <w:sz w:val="28"/>
          <w:szCs w:val="28"/>
          <w:bdr w:val="none" w:sz="0" w:space="0" w:color="auto" w:frame="1"/>
        </w:rPr>
        <w:t xml:space="preserve"> « Молдавский народный танец», М., «Искусство», 1984г.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 xml:space="preserve">3.      Ю.М. </w:t>
      </w:r>
      <w:proofErr w:type="spellStart"/>
      <w:r w:rsidRPr="00444D7B">
        <w:rPr>
          <w:rFonts w:ascii="Times New Roman" w:eastAsia="Times New Roman" w:hAnsi="Times New Roman" w:cs="Times New Roman"/>
          <w:color w:val="000000"/>
          <w:sz w:val="28"/>
          <w:szCs w:val="28"/>
          <w:bdr w:val="none" w:sz="0" w:space="0" w:color="auto" w:frame="1"/>
        </w:rPr>
        <w:t>Чурко</w:t>
      </w:r>
      <w:proofErr w:type="spellEnd"/>
      <w:r w:rsidRPr="00444D7B">
        <w:rPr>
          <w:rFonts w:ascii="Times New Roman" w:eastAsia="Times New Roman" w:hAnsi="Times New Roman" w:cs="Times New Roman"/>
          <w:color w:val="000000"/>
          <w:sz w:val="28"/>
          <w:szCs w:val="28"/>
          <w:bdr w:val="none" w:sz="0" w:space="0" w:color="auto" w:frame="1"/>
        </w:rPr>
        <w:t xml:space="preserve"> «Белорусский народный танец», М., « Искусство», 1991г.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4.      Центральный научно - методический кабинет по учебным заведениям культуры и искусства « Народно - сценический танец». Программа для хореографических отделений ДМШ и ДШИ. М., 1983г.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5.      Гай Тагиров «Татарские танцы», Казань, 1988г.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6.      Г.Я. Власенко «Танцы народов Поволжья», 1992г.</w:t>
      </w:r>
    </w:p>
    <w:p w:rsidR="00524F50" w:rsidRPr="00444D7B" w:rsidRDefault="00524F50" w:rsidP="00524F50">
      <w:pPr>
        <w:shd w:val="clear" w:color="auto" w:fill="F0FFFF"/>
        <w:spacing w:after="0" w:line="302" w:lineRule="atLeast"/>
        <w:ind w:right="283"/>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 xml:space="preserve">7.                  Т.В. Пуртова, А.Н. Беликова, О.В. </w:t>
      </w:r>
      <w:proofErr w:type="spellStart"/>
      <w:r w:rsidRPr="00444D7B">
        <w:rPr>
          <w:rFonts w:ascii="Times New Roman" w:eastAsia="Times New Roman" w:hAnsi="Times New Roman" w:cs="Times New Roman"/>
          <w:color w:val="000000"/>
          <w:sz w:val="28"/>
          <w:szCs w:val="28"/>
          <w:bdr w:val="none" w:sz="0" w:space="0" w:color="auto" w:frame="1"/>
        </w:rPr>
        <w:t>Кветная</w:t>
      </w:r>
      <w:proofErr w:type="spellEnd"/>
      <w:r w:rsidRPr="00444D7B">
        <w:rPr>
          <w:rFonts w:ascii="Times New Roman" w:eastAsia="Times New Roman" w:hAnsi="Times New Roman" w:cs="Times New Roman"/>
          <w:color w:val="000000"/>
          <w:sz w:val="28"/>
          <w:szCs w:val="28"/>
          <w:bdr w:val="none" w:sz="0" w:space="0" w:color="auto" w:frame="1"/>
        </w:rPr>
        <w:t xml:space="preserve"> «Учите детей танцевать», М., «Гуманитарный издательский центр», 2003г.</w:t>
      </w:r>
    </w:p>
    <w:p w:rsidR="00524F50" w:rsidRPr="00444D7B" w:rsidRDefault="00524F50" w:rsidP="00524F50">
      <w:pPr>
        <w:spacing w:after="0" w:line="300" w:lineRule="atLeast"/>
        <w:ind w:left="380" w:right="283" w:hanging="360"/>
        <w:jc w:val="both"/>
        <w:rPr>
          <w:rFonts w:ascii="Times New Roman" w:eastAsia="Times New Roman" w:hAnsi="Times New Roman" w:cs="Times New Roman"/>
          <w:color w:val="000000"/>
          <w:sz w:val="28"/>
          <w:szCs w:val="28"/>
        </w:rPr>
      </w:pPr>
      <w:r w:rsidRPr="00444D7B">
        <w:rPr>
          <w:rFonts w:ascii="Times New Roman" w:eastAsia="Times New Roman" w:hAnsi="Times New Roman" w:cs="Times New Roman"/>
          <w:color w:val="000000"/>
          <w:sz w:val="28"/>
          <w:szCs w:val="28"/>
          <w:bdr w:val="none" w:sz="0" w:space="0" w:color="auto" w:frame="1"/>
        </w:rPr>
        <w:t xml:space="preserve">8.      А. </w:t>
      </w:r>
      <w:proofErr w:type="spellStart"/>
      <w:r w:rsidRPr="00444D7B">
        <w:rPr>
          <w:rFonts w:ascii="Times New Roman" w:eastAsia="Times New Roman" w:hAnsi="Times New Roman" w:cs="Times New Roman"/>
          <w:color w:val="000000"/>
          <w:sz w:val="28"/>
          <w:szCs w:val="28"/>
          <w:bdr w:val="none" w:sz="0" w:space="0" w:color="auto" w:frame="1"/>
        </w:rPr>
        <w:t>Калыгина</w:t>
      </w:r>
      <w:proofErr w:type="spellEnd"/>
      <w:r w:rsidRPr="00444D7B">
        <w:rPr>
          <w:rFonts w:ascii="Times New Roman" w:eastAsia="Times New Roman" w:hAnsi="Times New Roman" w:cs="Times New Roman"/>
          <w:color w:val="000000"/>
          <w:sz w:val="28"/>
          <w:szCs w:val="28"/>
          <w:bdr w:val="none" w:sz="0" w:space="0" w:color="auto" w:frame="1"/>
        </w:rPr>
        <w:t xml:space="preserve"> «Традиционные народные танцы и игры», М., 2005г.</w:t>
      </w:r>
    </w:p>
    <w:p w:rsidR="00524F50" w:rsidRPr="00444D7B" w:rsidRDefault="00524F50" w:rsidP="00524F50">
      <w:pPr>
        <w:shd w:val="clear" w:color="auto" w:fill="F0FFFF"/>
        <w:spacing w:after="0" w:line="302" w:lineRule="atLeast"/>
        <w:ind w:right="283"/>
        <w:jc w:val="both"/>
        <w:rPr>
          <w:rFonts w:ascii="Arial" w:eastAsia="Times New Roman" w:hAnsi="Arial" w:cs="Arial"/>
          <w:color w:val="000000"/>
          <w:sz w:val="28"/>
          <w:szCs w:val="28"/>
        </w:rPr>
      </w:pPr>
      <w:r w:rsidRPr="00444D7B">
        <w:rPr>
          <w:rFonts w:ascii="Calibri" w:eastAsia="Times New Roman" w:hAnsi="Calibri" w:cs="Calibri"/>
          <w:color w:val="000000"/>
          <w:sz w:val="28"/>
          <w:szCs w:val="28"/>
          <w:bdr w:val="none" w:sz="0" w:space="0" w:color="auto" w:frame="1"/>
        </w:rPr>
        <w:t> </w:t>
      </w:r>
    </w:p>
    <w:p w:rsidR="00524F50" w:rsidRPr="00444D7B" w:rsidRDefault="00524F50" w:rsidP="00C74FCF">
      <w:pPr>
        <w:spacing w:after="0"/>
        <w:jc w:val="center"/>
        <w:rPr>
          <w:rFonts w:ascii="Times New Roman" w:hAnsi="Times New Roman" w:cs="Times New Roman"/>
          <w:sz w:val="28"/>
          <w:szCs w:val="28"/>
        </w:rPr>
      </w:pPr>
    </w:p>
    <w:sectPr w:rsidR="00524F50" w:rsidRPr="00444D7B" w:rsidSect="00DC66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74FCF"/>
    <w:rsid w:val="0021011A"/>
    <w:rsid w:val="00444D7B"/>
    <w:rsid w:val="00524F50"/>
    <w:rsid w:val="005E437E"/>
    <w:rsid w:val="006330D5"/>
    <w:rsid w:val="008160A1"/>
    <w:rsid w:val="009A752E"/>
    <w:rsid w:val="009E3211"/>
    <w:rsid w:val="00A7006B"/>
    <w:rsid w:val="00B35612"/>
    <w:rsid w:val="00BB216B"/>
    <w:rsid w:val="00C71923"/>
    <w:rsid w:val="00C74FCF"/>
    <w:rsid w:val="00D46628"/>
    <w:rsid w:val="00DA0A65"/>
    <w:rsid w:val="00DA755B"/>
    <w:rsid w:val="00DC66F8"/>
    <w:rsid w:val="00E13525"/>
    <w:rsid w:val="00EF1A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6F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74FCF"/>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C74F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0">
    <w:name w:val="30"/>
    <w:basedOn w:val="a"/>
    <w:rsid w:val="00524F50"/>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524F50"/>
    <w:rPr>
      <w:b/>
      <w:bCs/>
    </w:rPr>
  </w:style>
  <w:style w:type="paragraph" w:styleId="a6">
    <w:name w:val="Body Text"/>
    <w:basedOn w:val="a"/>
    <w:link w:val="a7"/>
    <w:uiPriority w:val="99"/>
    <w:semiHidden/>
    <w:unhideWhenUsed/>
    <w:rsid w:val="00524F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uiPriority w:val="99"/>
    <w:semiHidden/>
    <w:rsid w:val="00524F50"/>
    <w:rPr>
      <w:rFonts w:ascii="Times New Roman" w:eastAsia="Times New Roman" w:hAnsi="Times New Roman" w:cs="Times New Roman"/>
      <w:sz w:val="24"/>
      <w:szCs w:val="24"/>
    </w:rPr>
  </w:style>
  <w:style w:type="paragraph" w:customStyle="1" w:styleId="Default">
    <w:name w:val="Default"/>
    <w:rsid w:val="00C71923"/>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Balloon Text"/>
    <w:basedOn w:val="a"/>
    <w:link w:val="a9"/>
    <w:uiPriority w:val="99"/>
    <w:semiHidden/>
    <w:unhideWhenUsed/>
    <w:rsid w:val="00444D7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44D7B"/>
    <w:rPr>
      <w:rFonts w:ascii="Tahoma" w:hAnsi="Tahoma" w:cs="Tahoma"/>
      <w:sz w:val="16"/>
      <w:szCs w:val="16"/>
    </w:rPr>
  </w:style>
  <w:style w:type="character" w:styleId="aa">
    <w:name w:val="Hyperlink"/>
    <w:basedOn w:val="a0"/>
    <w:uiPriority w:val="99"/>
    <w:semiHidden/>
    <w:unhideWhenUsed/>
    <w:rsid w:val="00B35612"/>
    <w:rPr>
      <w:color w:val="0000FF"/>
      <w:u w:val="single"/>
    </w:rPr>
  </w:style>
  <w:style w:type="character" w:styleId="ab">
    <w:name w:val="FollowedHyperlink"/>
    <w:basedOn w:val="a0"/>
    <w:uiPriority w:val="99"/>
    <w:semiHidden/>
    <w:unhideWhenUsed/>
    <w:rsid w:val="00B3561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89835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8A296-F073-4588-90BC-D22ACEBC5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4908</Words>
  <Characters>27981</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Моё</dc:creator>
  <cp:lastModifiedBy>User</cp:lastModifiedBy>
  <cp:revision>3</cp:revision>
  <cp:lastPrinted>2020-10-17T13:50:00Z</cp:lastPrinted>
  <dcterms:created xsi:type="dcterms:W3CDTF">2019-09-25T09:03:00Z</dcterms:created>
  <dcterms:modified xsi:type="dcterms:W3CDTF">2020-10-17T13:54:00Z</dcterms:modified>
</cp:coreProperties>
</file>